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E2" w:rsidRPr="003238E2" w:rsidRDefault="00AF7086" w:rsidP="00AF7086">
      <w:pPr>
        <w:pStyle w:val="NoSpacing"/>
        <w:jc w:val="both"/>
        <w:rPr>
          <w:b/>
          <w:sz w:val="32"/>
          <w:szCs w:val="32"/>
        </w:rPr>
      </w:pPr>
      <w:bookmarkStart w:id="0" w:name="_GoBack"/>
      <w:bookmarkEnd w:id="0"/>
      <w:r>
        <w:rPr>
          <w:b/>
          <w:sz w:val="32"/>
          <w:szCs w:val="32"/>
        </w:rPr>
        <w:t>Problem Based L</w:t>
      </w:r>
      <w:r w:rsidR="003238E2" w:rsidRPr="003238E2">
        <w:rPr>
          <w:b/>
          <w:sz w:val="32"/>
          <w:szCs w:val="32"/>
        </w:rPr>
        <w:t>earning and Civic Engagement: Can connecting with community enhance the student learning experience?</w:t>
      </w:r>
    </w:p>
    <w:p w:rsidR="003238E2" w:rsidRPr="00AF27C6" w:rsidRDefault="003238E2" w:rsidP="00AF7086">
      <w:pPr>
        <w:pStyle w:val="NoSpacing"/>
        <w:jc w:val="both"/>
        <w:rPr>
          <w:sz w:val="32"/>
          <w:szCs w:val="32"/>
        </w:rPr>
      </w:pPr>
    </w:p>
    <w:p w:rsidR="003238E2" w:rsidRDefault="003238E2" w:rsidP="00AF7086">
      <w:pPr>
        <w:pStyle w:val="NoSpacing"/>
        <w:jc w:val="both"/>
        <w:rPr>
          <w:i/>
        </w:rPr>
      </w:pPr>
    </w:p>
    <w:p w:rsidR="0002378E" w:rsidRPr="00D13B73" w:rsidRDefault="003238E2" w:rsidP="00D13B73">
      <w:pPr>
        <w:pStyle w:val="NoSpacing"/>
        <w:ind w:left="720"/>
        <w:jc w:val="both"/>
        <w:rPr>
          <w:i/>
        </w:rPr>
      </w:pPr>
      <w:r w:rsidRPr="007F7D6F">
        <w:rPr>
          <w:i/>
        </w:rPr>
        <w:t xml:space="preserve">Engagement by higher education with wider society takes many forms. It includes engagement with business and industry, with the civic life of </w:t>
      </w:r>
      <w:r>
        <w:rPr>
          <w:i/>
        </w:rPr>
        <w:t>the c</w:t>
      </w:r>
      <w:r w:rsidRPr="007F7D6F">
        <w:rPr>
          <w:i/>
        </w:rPr>
        <w:t>ommunity, with public policy and practice, with artistic, cultural and sporting life and with other educational provider in the community and region, and</w:t>
      </w:r>
      <w:r>
        <w:rPr>
          <w:i/>
        </w:rPr>
        <w:t xml:space="preserve"> </w:t>
      </w:r>
      <w:proofErr w:type="gramStart"/>
      <w:r w:rsidRPr="007F7D6F">
        <w:rPr>
          <w:i/>
        </w:rPr>
        <w:t>It</w:t>
      </w:r>
      <w:proofErr w:type="gramEnd"/>
      <w:r w:rsidRPr="007F7D6F">
        <w:rPr>
          <w:i/>
        </w:rPr>
        <w:t xml:space="preserve"> includes an increasing empha</w:t>
      </w:r>
      <w:r w:rsidR="002F4584">
        <w:rPr>
          <w:i/>
        </w:rPr>
        <w:t>sis on international engagement</w:t>
      </w:r>
      <w:r>
        <w:t>.</w:t>
      </w:r>
      <w:r w:rsidR="00D13B73">
        <w:t xml:space="preserve"> </w:t>
      </w:r>
      <w:proofErr w:type="gramStart"/>
      <w:r w:rsidRPr="00D13B73">
        <w:t>(Department of Education and Skills</w:t>
      </w:r>
      <w:r w:rsidR="00D13B73" w:rsidRPr="00D13B73">
        <w:t xml:space="preserve">, </w:t>
      </w:r>
      <w:r w:rsidRPr="00D13B73">
        <w:t xml:space="preserve">2011, </w:t>
      </w:r>
      <w:r w:rsidR="00AF7086" w:rsidRPr="00D13B73">
        <w:t>p.</w:t>
      </w:r>
      <w:r w:rsidR="00D13B73" w:rsidRPr="00D13B73">
        <w:t xml:space="preserve"> 79</w:t>
      </w:r>
      <w:r w:rsidR="002A76FC">
        <w:t>.</w:t>
      </w:r>
      <w:r w:rsidR="00D13B73" w:rsidRPr="00D13B73">
        <w:t>)</w:t>
      </w:r>
      <w:proofErr w:type="gramEnd"/>
    </w:p>
    <w:p w:rsidR="00F17EFC" w:rsidRPr="00AF27C6" w:rsidRDefault="00F17EFC" w:rsidP="00AF7086">
      <w:pPr>
        <w:jc w:val="both"/>
      </w:pPr>
    </w:p>
    <w:p w:rsidR="0002378E" w:rsidRDefault="0002378E" w:rsidP="00AF7086">
      <w:pPr>
        <w:jc w:val="both"/>
      </w:pPr>
      <w:r>
        <w:t>Th</w:t>
      </w:r>
      <w:r w:rsidR="00362FAC">
        <w:t xml:space="preserve">e </w:t>
      </w:r>
      <w:r w:rsidRPr="00D13B73">
        <w:rPr>
          <w:b/>
        </w:rPr>
        <w:t>‘Just Imagine’</w:t>
      </w:r>
      <w:r>
        <w:t xml:space="preserve"> project by fourth year</w:t>
      </w:r>
      <w:r w:rsidR="00362FAC">
        <w:t>,</w:t>
      </w:r>
      <w:r>
        <w:t xml:space="preserve"> level 8 students in Interior Architecture at </w:t>
      </w:r>
      <w:r w:rsidRPr="003F5C0F">
        <w:rPr>
          <w:highlight w:val="black"/>
        </w:rPr>
        <w:t>G</w:t>
      </w:r>
      <w:r w:rsidR="00AF7086" w:rsidRPr="003F5C0F">
        <w:rPr>
          <w:highlight w:val="black"/>
        </w:rPr>
        <w:t xml:space="preserve">riffith </w:t>
      </w:r>
      <w:r w:rsidRPr="003F5C0F">
        <w:rPr>
          <w:highlight w:val="black"/>
        </w:rPr>
        <w:t>C</w:t>
      </w:r>
      <w:r w:rsidR="00AF7086" w:rsidRPr="003F5C0F">
        <w:rPr>
          <w:highlight w:val="black"/>
        </w:rPr>
        <w:t xml:space="preserve">ollege </w:t>
      </w:r>
      <w:r w:rsidRPr="00362FAC">
        <w:rPr>
          <w:i/>
          <w:highlight w:val="black"/>
        </w:rPr>
        <w:t>D</w:t>
      </w:r>
      <w:r w:rsidR="00AF7086" w:rsidRPr="00362FAC">
        <w:rPr>
          <w:i/>
          <w:highlight w:val="black"/>
        </w:rPr>
        <w:t>ublin (GCD)</w:t>
      </w:r>
      <w:r>
        <w:t xml:space="preserve"> was conceived to </w:t>
      </w:r>
      <w:r w:rsidR="00362FAC">
        <w:t>help</w:t>
      </w:r>
      <w:r>
        <w:t xml:space="preserve"> each student achieve their best through individual effort by basi</w:t>
      </w:r>
      <w:r w:rsidR="00362FAC">
        <w:t>ng all projects within an inner-</w:t>
      </w:r>
      <w:r>
        <w:t xml:space="preserve">city Dublin neighbourhood. This </w:t>
      </w:r>
      <w:r w:rsidR="00362FAC">
        <w:t xml:space="preserve">project encouraged students to investigate the </w:t>
      </w:r>
      <w:r>
        <w:t xml:space="preserve">historic, social and economic </w:t>
      </w:r>
      <w:r w:rsidR="00362FAC">
        <w:t>aspects of a community</w:t>
      </w:r>
      <w:r>
        <w:t xml:space="preserve"> as well as</w:t>
      </w:r>
      <w:r w:rsidR="00362FAC">
        <w:t xml:space="preserve"> exploring the ideas of community</w:t>
      </w:r>
      <w:r>
        <w:t>, urbanism and the built environment.</w:t>
      </w:r>
    </w:p>
    <w:p w:rsidR="0002378E" w:rsidRDefault="0002378E" w:rsidP="00AF7086">
      <w:pPr>
        <w:jc w:val="both"/>
      </w:pPr>
      <w:r>
        <w:t xml:space="preserve">The focus of </w:t>
      </w:r>
      <w:r w:rsidR="00362FAC">
        <w:t>this</w:t>
      </w:r>
      <w:r>
        <w:t xml:space="preserve"> </w:t>
      </w:r>
      <w:r w:rsidR="00362FAC">
        <w:t>project</w:t>
      </w:r>
      <w:r>
        <w:t xml:space="preserve"> is on how buildings within the existing built environment can be re-functioned or re-imagined for use </w:t>
      </w:r>
      <w:r w:rsidR="00362FAC">
        <w:t xml:space="preserve">both </w:t>
      </w:r>
      <w:r>
        <w:t xml:space="preserve">today and in the future. </w:t>
      </w:r>
      <w:r w:rsidR="00362FAC">
        <w:t>The project structure was designed</w:t>
      </w:r>
      <w:r>
        <w:t xml:space="preserve"> </w:t>
      </w:r>
      <w:r w:rsidR="00362FAC">
        <w:t>in a way that would</w:t>
      </w:r>
      <w:r>
        <w:t xml:space="preserve"> serve </w:t>
      </w:r>
      <w:r w:rsidR="00081C7B">
        <w:t xml:space="preserve">to </w:t>
      </w:r>
      <w:r w:rsidR="00362FAC">
        <w:t>foster</w:t>
      </w:r>
      <w:r>
        <w:t xml:space="preserve"> student enthusiasm over the duration of t</w:t>
      </w:r>
      <w:r w:rsidR="00AF7086">
        <w:t>he year</w:t>
      </w:r>
      <w:r w:rsidR="00362FAC">
        <w:t xml:space="preserve">, </w:t>
      </w:r>
      <w:r w:rsidR="00782593">
        <w:t>specifically to</w:t>
      </w:r>
      <w:r w:rsidR="00362FAC">
        <w:t xml:space="preserve"> inspire a </w:t>
      </w:r>
      <w:r>
        <w:t>diverse body of students (both day and evening, Irish national and international) in their fourth</w:t>
      </w:r>
      <w:r w:rsidR="00081C7B">
        <w:t xml:space="preserve"> </w:t>
      </w:r>
      <w:r w:rsidR="00782593">
        <w:t>and final consecutive</w:t>
      </w:r>
      <w:r>
        <w:t xml:space="preserve"> year of study</w:t>
      </w:r>
      <w:r w:rsidR="00362FAC">
        <w:t>.</w:t>
      </w:r>
    </w:p>
    <w:p w:rsidR="0002378E" w:rsidRDefault="00362FAC" w:rsidP="00AF7086">
      <w:pPr>
        <w:jc w:val="both"/>
      </w:pPr>
      <w:r>
        <w:t>The project,</w:t>
      </w:r>
      <w:r w:rsidR="0002378E">
        <w:t xml:space="preserve"> or ‘Problem’</w:t>
      </w:r>
      <w:r>
        <w:t>, has been based</w:t>
      </w:r>
      <w:r w:rsidR="0002378E">
        <w:t xml:space="preserve"> within a</w:t>
      </w:r>
      <w:r>
        <w:t xml:space="preserve"> specific </w:t>
      </w:r>
      <w:r w:rsidR="0002378E">
        <w:t>geographical location, Dublin’s North East Georgian Quarter (NEGQ)</w:t>
      </w:r>
      <w:r>
        <w:t xml:space="preserve">. This area encompasses </w:t>
      </w:r>
      <w:r w:rsidR="0002378E">
        <w:t>the Summerhill and Sean McDermott Street areas in Dublin</w:t>
      </w:r>
      <w:r w:rsidR="00F17EFC">
        <w:t>’</w:t>
      </w:r>
      <w:r w:rsidR="0002378E">
        <w:t xml:space="preserve">s north inner city. By </w:t>
      </w:r>
      <w:r>
        <w:t>setting the project in a specific geographic area</w:t>
      </w:r>
      <w:r w:rsidR="00782593">
        <w:t>, we</w:t>
      </w:r>
      <w:r w:rsidR="0002378E">
        <w:t xml:space="preserve"> embraced </w:t>
      </w:r>
      <w:r>
        <w:t>“</w:t>
      </w:r>
      <w:r w:rsidR="0002378E">
        <w:t>Place Based Learning and Civic Engagement</w:t>
      </w:r>
      <w:r>
        <w:t>”</w:t>
      </w:r>
      <w:r w:rsidR="0002378E">
        <w:t xml:space="preserve"> as a means for the student to </w:t>
      </w:r>
      <w:r>
        <w:t>explore</w:t>
      </w:r>
      <w:r w:rsidR="0002378E">
        <w:t xml:space="preserve"> beyond their academic environment </w:t>
      </w:r>
      <w:r>
        <w:t xml:space="preserve">out to the greater </w:t>
      </w:r>
      <w:r w:rsidR="0002378E">
        <w:t>community</w:t>
      </w:r>
      <w:r w:rsidR="00AF7086">
        <w:t>,</w:t>
      </w:r>
      <w:r w:rsidR="0002378E">
        <w:t xml:space="preserve"> as a way of preparing them for entry into industry after </w:t>
      </w:r>
      <w:r>
        <w:t>graduation.</w:t>
      </w:r>
      <w:r w:rsidR="0002378E">
        <w:t xml:space="preserve"> </w:t>
      </w:r>
    </w:p>
    <w:p w:rsidR="0002378E" w:rsidRDefault="0002378E" w:rsidP="00AF7086">
      <w:pPr>
        <w:jc w:val="both"/>
      </w:pPr>
      <w:r w:rsidRPr="00D13B73">
        <w:t>Watson (2003)</w:t>
      </w:r>
      <w:r>
        <w:t xml:space="preserve"> allows that this form of civic engagement can provide a comprehensive and challenging vision, one that promotes a ‘’strenuous, thoughtful, argumentative interactio</w:t>
      </w:r>
      <w:r w:rsidR="00AF7086">
        <w:t>n with a non-university world’’</w:t>
      </w:r>
      <w:r w:rsidR="00AF7086" w:rsidRPr="002A76FC">
        <w:t xml:space="preserve">. </w:t>
      </w:r>
      <w:r w:rsidRPr="002A76FC">
        <w:t xml:space="preserve"> Boland (2010) speaks</w:t>
      </w:r>
      <w:r>
        <w:t xml:space="preserve"> of the emergent discourse of ‘active citizenship’ and of the inclusion of ‘</w:t>
      </w:r>
      <w:r w:rsidR="00AF7086">
        <w:t>i</w:t>
      </w:r>
      <w:r>
        <w:t>nsight’ as one of the eight dimensions in terms of which all awards are described within the National framework of Qualifications</w:t>
      </w:r>
      <w:r w:rsidR="00AF7086">
        <w:t xml:space="preserve"> (www.nfq.ie)</w:t>
      </w:r>
      <w:r>
        <w:t xml:space="preserve">. </w:t>
      </w:r>
      <w:r w:rsidR="00C7230F">
        <w:t>This specific</w:t>
      </w:r>
      <w:r>
        <w:t xml:space="preserve"> project strengthened </w:t>
      </w:r>
      <w:r w:rsidR="00C7230F">
        <w:t xml:space="preserve">the students’ </w:t>
      </w:r>
      <w:r>
        <w:t xml:space="preserve">learning outcomes through </w:t>
      </w:r>
      <w:r w:rsidR="00C7230F">
        <w:t>the</w:t>
      </w:r>
      <w:r>
        <w:t xml:space="preserve"> process of interacting with community, a process that created an awareness of civic engagement</w:t>
      </w:r>
      <w:r w:rsidR="00AF7086">
        <w:t xml:space="preserve">, </w:t>
      </w:r>
      <w:r>
        <w:t xml:space="preserve">through which the students gained a greater insight into the social implications of their chosen field of study and its potential for the future. </w:t>
      </w:r>
    </w:p>
    <w:p w:rsidR="0002378E" w:rsidRDefault="0002378E" w:rsidP="00AF7086">
      <w:pPr>
        <w:jc w:val="both"/>
      </w:pPr>
      <w:proofErr w:type="spellStart"/>
      <w:r w:rsidRPr="002A76FC">
        <w:t>Boud</w:t>
      </w:r>
      <w:proofErr w:type="spellEnd"/>
      <w:r w:rsidR="002A76FC" w:rsidRPr="002A76FC">
        <w:t xml:space="preserve"> and </w:t>
      </w:r>
      <w:proofErr w:type="spellStart"/>
      <w:r w:rsidR="002A76FC" w:rsidRPr="002A76FC">
        <w:t>Felle</w:t>
      </w:r>
      <w:r w:rsidR="002A76FC">
        <w:t>t</w:t>
      </w:r>
      <w:r w:rsidR="002A76FC" w:rsidRPr="002A76FC">
        <w:t>ti</w:t>
      </w:r>
      <w:proofErr w:type="spellEnd"/>
      <w:r w:rsidRPr="002A76FC">
        <w:t xml:space="preserve"> (1997)</w:t>
      </w:r>
      <w:r w:rsidR="00C7230F">
        <w:t xml:space="preserve"> suggest that problem-</w:t>
      </w:r>
      <w:r>
        <w:t xml:space="preserve">based learning has been characterised as the most important innovation in education of the professions in the last few decades </w:t>
      </w:r>
      <w:r w:rsidRPr="002A76FC">
        <w:t xml:space="preserve">although </w:t>
      </w:r>
      <w:proofErr w:type="spellStart"/>
      <w:r w:rsidR="002A76FC" w:rsidRPr="002A76FC">
        <w:rPr>
          <w:rFonts w:eastAsia="Times New Roman" w:cs="Times New Roman"/>
          <w:color w:val="000000" w:themeColor="text1"/>
        </w:rPr>
        <w:t>Kirschner</w:t>
      </w:r>
      <w:proofErr w:type="spellEnd"/>
      <w:r w:rsidR="002A76FC" w:rsidRPr="002A76FC">
        <w:t xml:space="preserve"> </w:t>
      </w:r>
      <w:r w:rsidRPr="002A76FC">
        <w:t>et al, (2006) is critical</w:t>
      </w:r>
      <w:r>
        <w:t xml:space="preserve"> of this. </w:t>
      </w:r>
      <w:r w:rsidR="00C7230F" w:rsidRPr="00B240F9">
        <w:t>In this paper, we</w:t>
      </w:r>
      <w:r w:rsidRPr="00B240F9">
        <w:t xml:space="preserve"> will discuss how both points of view have informed </w:t>
      </w:r>
      <w:r w:rsidR="00B240F9" w:rsidRPr="00B240F9">
        <w:t>t</w:t>
      </w:r>
      <w:r w:rsidR="00081C7B">
        <w:t>he way this project is structured</w:t>
      </w:r>
      <w:r w:rsidRPr="00B240F9">
        <w:t xml:space="preserve"> and illustrate how </w:t>
      </w:r>
      <w:r w:rsidR="00B240F9">
        <w:t>the project’s</w:t>
      </w:r>
      <w:r w:rsidRPr="00B240F9">
        <w:t xml:space="preserve"> success has been informed by a combination of both arguments.</w:t>
      </w:r>
    </w:p>
    <w:p w:rsidR="002A76FC" w:rsidRDefault="002A76FC" w:rsidP="00AF7086">
      <w:pPr>
        <w:jc w:val="both"/>
        <w:rPr>
          <w:b/>
          <w:sz w:val="32"/>
          <w:szCs w:val="32"/>
        </w:rPr>
      </w:pPr>
    </w:p>
    <w:p w:rsidR="007714C2" w:rsidRPr="007714C2" w:rsidRDefault="007714C2" w:rsidP="00AF7086">
      <w:pPr>
        <w:jc w:val="both"/>
        <w:rPr>
          <w:b/>
          <w:sz w:val="32"/>
          <w:szCs w:val="32"/>
        </w:rPr>
      </w:pPr>
      <w:r w:rsidRPr="007714C2">
        <w:rPr>
          <w:b/>
          <w:sz w:val="32"/>
          <w:szCs w:val="32"/>
        </w:rPr>
        <w:lastRenderedPageBreak/>
        <w:t xml:space="preserve">Current Literature </w:t>
      </w:r>
    </w:p>
    <w:p w:rsidR="007506B9" w:rsidRDefault="00866A9F" w:rsidP="00AF7086">
      <w:pPr>
        <w:jc w:val="both"/>
      </w:pPr>
      <w:r w:rsidRPr="00866A9F">
        <w:t xml:space="preserve">The current </w:t>
      </w:r>
      <w:r w:rsidR="00AF7086">
        <w:t>l</w:t>
      </w:r>
      <w:r>
        <w:t>iterature can b</w:t>
      </w:r>
      <w:r w:rsidR="00C7230F">
        <w:t xml:space="preserve">e arranged into several strands. </w:t>
      </w:r>
      <w:r w:rsidR="007506B9">
        <w:t xml:space="preserve">Several </w:t>
      </w:r>
      <w:r w:rsidR="00C7230F">
        <w:t>types</w:t>
      </w:r>
      <w:r w:rsidR="007506B9">
        <w:t xml:space="preserve"> of pr</w:t>
      </w:r>
      <w:r w:rsidR="00AF7086">
        <w:t>actice are merging together</w:t>
      </w:r>
      <w:r w:rsidR="007506B9">
        <w:t xml:space="preserve"> under </w:t>
      </w:r>
      <w:r w:rsidR="007506B9" w:rsidRPr="002A76FC">
        <w:t xml:space="preserve">what </w:t>
      </w:r>
      <w:r w:rsidR="00F17EFC" w:rsidRPr="002A76FC">
        <w:t>Clark (2008) refers</w:t>
      </w:r>
      <w:r w:rsidR="00F17EFC">
        <w:t xml:space="preserve"> to as a ‘Pedagogy</w:t>
      </w:r>
      <w:r w:rsidR="009739C2">
        <w:t xml:space="preserve"> for Civic E</w:t>
      </w:r>
      <w:r w:rsidR="00C7230F">
        <w:t>ngagement’, which</w:t>
      </w:r>
      <w:r w:rsidR="007714C2">
        <w:t xml:space="preserve"> include</w:t>
      </w:r>
      <w:r w:rsidR="00F17EFC">
        <w:t>s</w:t>
      </w:r>
      <w:r w:rsidR="00C7230F">
        <w:t xml:space="preserve"> </w:t>
      </w:r>
      <w:r w:rsidR="00AF7086">
        <w:t>p</w:t>
      </w:r>
      <w:r w:rsidR="003238E2">
        <w:t>roject</w:t>
      </w:r>
      <w:r w:rsidR="00AF7086">
        <w:t xml:space="preserve"> work combined with p</w:t>
      </w:r>
      <w:r w:rsidR="00C7230F">
        <w:t>lace-</w:t>
      </w:r>
      <w:r w:rsidR="007714C2">
        <w:t xml:space="preserve">based learning and </w:t>
      </w:r>
      <w:r w:rsidR="00AF7086">
        <w:t>c</w:t>
      </w:r>
      <w:r w:rsidR="007714C2">
        <w:t xml:space="preserve">ivic </w:t>
      </w:r>
      <w:r w:rsidR="00AF7086">
        <w:t>e</w:t>
      </w:r>
      <w:r w:rsidR="007506B9">
        <w:t>ngagement</w:t>
      </w:r>
      <w:r w:rsidR="00C7230F">
        <w:t>. This</w:t>
      </w:r>
      <w:r w:rsidR="007506B9">
        <w:t xml:space="preserve"> create</w:t>
      </w:r>
      <w:r w:rsidR="00C7230F">
        <w:t>s</w:t>
      </w:r>
      <w:r w:rsidR="007506B9">
        <w:t xml:space="preserve"> an opportunity for </w:t>
      </w:r>
      <w:r>
        <w:t xml:space="preserve">the student </w:t>
      </w:r>
      <w:r w:rsidRPr="002A76FC">
        <w:t>to enjoy what Barrett</w:t>
      </w:r>
      <w:r w:rsidR="00AF7086" w:rsidRPr="002A76FC">
        <w:t xml:space="preserve"> </w:t>
      </w:r>
      <w:r w:rsidR="002A76FC" w:rsidRPr="002A76FC">
        <w:t xml:space="preserve">and Cashman </w:t>
      </w:r>
      <w:r w:rsidR="00F17EFC" w:rsidRPr="002A76FC">
        <w:t xml:space="preserve">(2010) </w:t>
      </w:r>
      <w:r w:rsidRPr="002A76FC">
        <w:t>calls</w:t>
      </w:r>
      <w:r w:rsidR="007506B9">
        <w:t xml:space="preserve"> a ‘</w:t>
      </w:r>
      <w:r w:rsidR="00AF7086">
        <w:t>j</w:t>
      </w:r>
      <w:r w:rsidR="007506B9" w:rsidRPr="00F17EFC">
        <w:t>ourney of discovery’</w:t>
      </w:r>
      <w:r w:rsidR="00C7230F">
        <w:t>,</w:t>
      </w:r>
      <w:r w:rsidR="007506B9">
        <w:t xml:space="preserve"> in whic</w:t>
      </w:r>
      <w:r w:rsidR="00C7230F">
        <w:t>h a complex problem is embraced,</w:t>
      </w:r>
      <w:r w:rsidR="007506B9">
        <w:t xml:space="preserve"> one that is sufficiently open ended to allow for a variety of learning outcomes</w:t>
      </w:r>
      <w:r>
        <w:t xml:space="preserve"> be explored and achieved. </w:t>
      </w:r>
      <w:r w:rsidR="002A76FC">
        <w:t xml:space="preserve">Several parts of this </w:t>
      </w:r>
      <w:r w:rsidR="00AF7086">
        <w:t>j</w:t>
      </w:r>
      <w:r w:rsidR="002A76FC">
        <w:t>ourney</w:t>
      </w:r>
      <w:r w:rsidR="007506B9">
        <w:t xml:space="preserve"> are discussed here.</w:t>
      </w:r>
      <w:r>
        <w:t xml:space="preserve"> </w:t>
      </w:r>
    </w:p>
    <w:p w:rsidR="007506B9" w:rsidRPr="00B81D66" w:rsidRDefault="00AF7086" w:rsidP="00AF7086">
      <w:pPr>
        <w:jc w:val="both"/>
        <w:rPr>
          <w:b/>
        </w:rPr>
      </w:pPr>
      <w:proofErr w:type="gramStart"/>
      <w:r>
        <w:rPr>
          <w:b/>
        </w:rPr>
        <w:t>A robust approach to p</w:t>
      </w:r>
      <w:r w:rsidR="007506B9" w:rsidRPr="00B81D66">
        <w:rPr>
          <w:b/>
        </w:rPr>
        <w:t xml:space="preserve">rimary </w:t>
      </w:r>
      <w:r>
        <w:rPr>
          <w:b/>
        </w:rPr>
        <w:t>r</w:t>
      </w:r>
      <w:r w:rsidR="007506B9" w:rsidRPr="00B81D66">
        <w:rPr>
          <w:b/>
        </w:rPr>
        <w:t>esearch.</w:t>
      </w:r>
      <w:proofErr w:type="gramEnd"/>
      <w:r w:rsidR="007506B9" w:rsidRPr="00B81D66">
        <w:rPr>
          <w:b/>
        </w:rPr>
        <w:t xml:space="preserve"> </w:t>
      </w:r>
    </w:p>
    <w:p w:rsidR="007506B9" w:rsidRDefault="007714C2" w:rsidP="00AF7086">
      <w:pPr>
        <w:jc w:val="both"/>
      </w:pPr>
      <w:r w:rsidRPr="00046BE3">
        <w:rPr>
          <w:i/>
        </w:rPr>
        <w:t>Oral History Project:</w:t>
      </w:r>
      <w:r>
        <w:t xml:space="preserve"> </w:t>
      </w:r>
      <w:r w:rsidR="00C7230F">
        <w:t>In this project, we</w:t>
      </w:r>
      <w:r w:rsidR="007506B9">
        <w:t xml:space="preserve"> asked student</w:t>
      </w:r>
      <w:r w:rsidR="00C7230F">
        <w:t xml:space="preserve">s to initiate a series of short, </w:t>
      </w:r>
      <w:r w:rsidR="007506B9">
        <w:t xml:space="preserve">filmed interviews with people who had </w:t>
      </w:r>
      <w:r w:rsidR="00C7230F">
        <w:t>a connection with</w:t>
      </w:r>
      <w:r w:rsidR="007506B9">
        <w:t xml:space="preserve"> the building </w:t>
      </w:r>
      <w:r w:rsidR="00C7230F">
        <w:t>the student</w:t>
      </w:r>
      <w:r w:rsidR="007506B9">
        <w:t xml:space="preserve"> had selected. Th</w:t>
      </w:r>
      <w:r>
        <w:t xml:space="preserve">is </w:t>
      </w:r>
      <w:r w:rsidR="00C7230F">
        <w:t>interview was designed to</w:t>
      </w:r>
      <w:r>
        <w:t xml:space="preserve"> form a base</w:t>
      </w:r>
      <w:r w:rsidR="00AF7086">
        <w:t xml:space="preserve"> for fu</w:t>
      </w:r>
      <w:r w:rsidR="007506B9">
        <w:t>rther research by future stude</w:t>
      </w:r>
      <w:r>
        <w:t>nts</w:t>
      </w:r>
      <w:r w:rsidR="00AF7086">
        <w:t>,</w:t>
      </w:r>
      <w:r w:rsidR="00C7230F">
        <w:t xml:space="preserve"> and to preserve</w:t>
      </w:r>
      <w:r>
        <w:t xml:space="preserve"> a document/record </w:t>
      </w:r>
      <w:r w:rsidR="00C7230F">
        <w:t>of who had</w:t>
      </w:r>
      <w:r>
        <w:t xml:space="preserve"> contributed to the buildings today. These</w:t>
      </w:r>
      <w:r w:rsidR="007506B9">
        <w:t xml:space="preserve"> </w:t>
      </w:r>
      <w:r w:rsidR="00C7230F">
        <w:t>interviews would,</w:t>
      </w:r>
      <w:r w:rsidR="007506B9">
        <w:t xml:space="preserve"> in part</w:t>
      </w:r>
      <w:r w:rsidR="00C7230F">
        <w:t>,</w:t>
      </w:r>
      <w:r w:rsidR="007506B9">
        <w:t xml:space="preserve"> offer an idea of </w:t>
      </w:r>
      <w:r w:rsidR="00C7230F">
        <w:t>the state of</w:t>
      </w:r>
      <w:r w:rsidR="007506B9">
        <w:t xml:space="preserve"> the buildings</w:t>
      </w:r>
      <w:r w:rsidR="00C7230F">
        <w:t>’</w:t>
      </w:r>
      <w:r w:rsidR="007506B9">
        <w:t xml:space="preserve"> interiors </w:t>
      </w:r>
      <w:r w:rsidR="00C7230F">
        <w:t>an</w:t>
      </w:r>
      <w:r w:rsidR="00081C7B">
        <w:t>d how they are used (or not</w:t>
      </w:r>
      <w:r w:rsidR="00C7230F">
        <w:t xml:space="preserve">) </w:t>
      </w:r>
      <w:r w:rsidR="007506B9">
        <w:t>today.</w:t>
      </w:r>
      <w:r>
        <w:t xml:space="preserve"> </w:t>
      </w:r>
      <w:r w:rsidR="00C7230F">
        <w:t>The oral history component of the project</w:t>
      </w:r>
      <w:r>
        <w:t xml:space="preserve"> comes on the recommendation of </w:t>
      </w:r>
      <w:r w:rsidR="00C7230F">
        <w:t>the</w:t>
      </w:r>
      <w:r>
        <w:t xml:space="preserve"> Euro</w:t>
      </w:r>
      <w:r w:rsidR="00C7230F">
        <w:t>pean professional governing body, the</w:t>
      </w:r>
      <w:r w:rsidR="00DC03BF">
        <w:t xml:space="preserve"> European Council of Interior Architects (ECIA</w:t>
      </w:r>
      <w:r w:rsidR="007506B9">
        <w:t xml:space="preserve">). </w:t>
      </w:r>
      <w:r w:rsidR="00C7230F">
        <w:t>During this phase of the project, s</w:t>
      </w:r>
      <w:r w:rsidR="007506B9">
        <w:t xml:space="preserve">tudents met </w:t>
      </w:r>
      <w:r w:rsidR="00C7230F">
        <w:t xml:space="preserve">with </w:t>
      </w:r>
      <w:r w:rsidR="007506B9">
        <w:t>a</w:t>
      </w:r>
      <w:r w:rsidR="00AF7086">
        <w:t xml:space="preserve">nd documented </w:t>
      </w:r>
      <w:r w:rsidR="00C7230F">
        <w:t xml:space="preserve">the stories of </w:t>
      </w:r>
      <w:r w:rsidR="00AF7086">
        <w:t>a</w:t>
      </w:r>
      <w:r w:rsidR="007506B9">
        <w:t xml:space="preserve">rchitects, custodians, </w:t>
      </w:r>
      <w:r w:rsidR="00C7230F">
        <w:t xml:space="preserve">and local </w:t>
      </w:r>
      <w:r w:rsidR="007506B9">
        <w:t xml:space="preserve">community users of </w:t>
      </w:r>
      <w:r w:rsidR="00C7230F">
        <w:t xml:space="preserve">their chosen </w:t>
      </w:r>
      <w:r w:rsidR="007506B9">
        <w:t xml:space="preserve">building. </w:t>
      </w:r>
      <w:r w:rsidR="00C7230F">
        <w:t>These interviews</w:t>
      </w:r>
      <w:r w:rsidR="007506B9">
        <w:t xml:space="preserve"> </w:t>
      </w:r>
      <w:r w:rsidR="00C7230F">
        <w:t>provide</w:t>
      </w:r>
      <w:r w:rsidR="007506B9">
        <w:t xml:space="preserve"> an invaluable insight into how </w:t>
      </w:r>
      <w:r w:rsidR="00C7230F">
        <w:t>a specific</w:t>
      </w:r>
      <w:r w:rsidR="007506B9">
        <w:t xml:space="preserve"> building is understood by </w:t>
      </w:r>
      <w:r w:rsidR="00C7230F">
        <w:t xml:space="preserve">a </w:t>
      </w:r>
      <w:r w:rsidR="007506B9">
        <w:t>community today</w:t>
      </w:r>
      <w:r w:rsidR="00C7230F">
        <w:t>,</w:t>
      </w:r>
      <w:r w:rsidR="007506B9">
        <w:t xml:space="preserve"> as well as how it might be best utilised in the future.  Our stakeholders expressed admiration for the quality of the briefs that initiated the design process</w:t>
      </w:r>
      <w:r w:rsidR="00C80DC9">
        <w:t>,</w:t>
      </w:r>
      <w:r w:rsidR="007506B9">
        <w:t xml:space="preserve"> which in turn grew out of th</w:t>
      </w:r>
      <w:r w:rsidR="00DC03BF">
        <w:t xml:space="preserve">is deep primary research. </w:t>
      </w:r>
    </w:p>
    <w:p w:rsidR="007506B9" w:rsidRPr="00B81D66" w:rsidRDefault="00AF7086" w:rsidP="00AF7086">
      <w:pPr>
        <w:jc w:val="both"/>
        <w:rPr>
          <w:b/>
        </w:rPr>
      </w:pPr>
      <w:proofErr w:type="gramStart"/>
      <w:r>
        <w:rPr>
          <w:b/>
        </w:rPr>
        <w:t>Ethics in p</w:t>
      </w:r>
      <w:r w:rsidR="002F4584">
        <w:rPr>
          <w:b/>
        </w:rPr>
        <w:t>ractic</w:t>
      </w:r>
      <w:r w:rsidR="007506B9" w:rsidRPr="00B81D66">
        <w:rPr>
          <w:b/>
        </w:rPr>
        <w:t xml:space="preserve">e and </w:t>
      </w:r>
      <w:r>
        <w:rPr>
          <w:b/>
        </w:rPr>
        <w:t>s</w:t>
      </w:r>
      <w:r w:rsidR="007506B9" w:rsidRPr="00B81D66">
        <w:rPr>
          <w:b/>
        </w:rPr>
        <w:t xml:space="preserve">ocial </w:t>
      </w:r>
      <w:r>
        <w:rPr>
          <w:b/>
        </w:rPr>
        <w:t>r</w:t>
      </w:r>
      <w:r w:rsidR="007506B9" w:rsidRPr="00B81D66">
        <w:rPr>
          <w:b/>
        </w:rPr>
        <w:t>esponsibility.</w:t>
      </w:r>
      <w:proofErr w:type="gramEnd"/>
      <w:r w:rsidR="007506B9" w:rsidRPr="00B81D66">
        <w:rPr>
          <w:b/>
        </w:rPr>
        <w:t xml:space="preserve"> </w:t>
      </w:r>
    </w:p>
    <w:p w:rsidR="007506B9" w:rsidRDefault="00AF7086" w:rsidP="00AF7086">
      <w:pPr>
        <w:jc w:val="both"/>
      </w:pPr>
      <w:r>
        <w:t>Bridging the gap between theory and p</w:t>
      </w:r>
      <w:r w:rsidR="007506B9">
        <w:t>racti</w:t>
      </w:r>
      <w:r w:rsidR="002F4584">
        <w:t>c</w:t>
      </w:r>
      <w:r w:rsidR="007506B9">
        <w:t xml:space="preserve">e was essential in order both </w:t>
      </w:r>
      <w:r w:rsidR="00046BE3">
        <w:t xml:space="preserve">to </w:t>
      </w:r>
      <w:r w:rsidR="007506B9">
        <w:t xml:space="preserve">immerse the student in getting the most out of </w:t>
      </w:r>
      <w:r w:rsidR="00046BE3">
        <w:t>their</w:t>
      </w:r>
      <w:r w:rsidR="00081C7B">
        <w:t xml:space="preserve"> final year of study, where research is crucial. It</w:t>
      </w:r>
      <w:r w:rsidR="00046BE3">
        <w:t xml:space="preserve"> encourage</w:t>
      </w:r>
      <w:r w:rsidR="00081C7B">
        <w:t>d</w:t>
      </w:r>
      <w:r w:rsidR="00046BE3">
        <w:t xml:space="preserve"> the</w:t>
      </w:r>
      <w:r w:rsidR="007506B9">
        <w:t xml:space="preserve"> application of this acquired information to their developing skill base in order to best prepare them to enter </w:t>
      </w:r>
      <w:r w:rsidR="007506B9" w:rsidRPr="002A76FC">
        <w:t xml:space="preserve">industry. Guerin and Hennessy </w:t>
      </w:r>
      <w:r w:rsidR="00DC03BF" w:rsidRPr="002A76FC">
        <w:t>(2010)</w:t>
      </w:r>
      <w:r w:rsidR="004A15DC" w:rsidRPr="002A76FC">
        <w:t xml:space="preserve"> </w:t>
      </w:r>
      <w:r w:rsidR="00046BE3" w:rsidRPr="002A76FC">
        <w:t>argue that this</w:t>
      </w:r>
      <w:r w:rsidR="00046BE3">
        <w:t xml:space="preserve"> enquiry-</w:t>
      </w:r>
      <w:r w:rsidR="007506B9">
        <w:t>based learning approach helps students overcome the difficulties in linking theory a</w:t>
      </w:r>
      <w:r>
        <w:t>nd practice</w:t>
      </w:r>
      <w:r w:rsidRPr="002A76FC">
        <w:t>. Dodd</w:t>
      </w:r>
      <w:r w:rsidR="002A76FC" w:rsidRPr="002A76FC">
        <w:t xml:space="preserve"> (2007</w:t>
      </w:r>
      <w:r w:rsidR="004A15DC" w:rsidRPr="002A76FC">
        <w:t>) suggests</w:t>
      </w:r>
      <w:r w:rsidR="004A15DC">
        <w:t xml:space="preserve"> a</w:t>
      </w:r>
      <w:r w:rsidR="007506B9">
        <w:t>n import</w:t>
      </w:r>
      <w:r w:rsidR="00DC03BF">
        <w:t>ant</w:t>
      </w:r>
      <w:r>
        <w:t xml:space="preserve"> facet of this is i</w:t>
      </w:r>
      <w:r w:rsidR="007506B9">
        <w:t xml:space="preserve">nformation </w:t>
      </w:r>
      <w:r>
        <w:t>l</w:t>
      </w:r>
      <w:r w:rsidR="00046BE3">
        <w:t>iteracy,</w:t>
      </w:r>
      <w:r w:rsidR="007506B9">
        <w:t xml:space="preserve"> which is the ability to identify, find, evaluate and use information i</w:t>
      </w:r>
      <w:r w:rsidR="00DC03BF">
        <w:t xml:space="preserve">n an ethical way. </w:t>
      </w:r>
      <w:r w:rsidR="004A15DC">
        <w:t>In this project work, b</w:t>
      </w:r>
      <w:r w:rsidR="007506B9">
        <w:t>y clustering individual</w:t>
      </w:r>
      <w:r w:rsidR="00DC03BF">
        <w:t xml:space="preserve"> projects within a </w:t>
      </w:r>
      <w:r w:rsidR="00046BE3">
        <w:t>specific</w:t>
      </w:r>
      <w:r w:rsidR="00DC03BF">
        <w:t xml:space="preserve"> </w:t>
      </w:r>
      <w:r w:rsidR="00046BE3">
        <w:t xml:space="preserve">geographic </w:t>
      </w:r>
      <w:r w:rsidR="00DC03BF">
        <w:t>area, t</w:t>
      </w:r>
      <w:r w:rsidR="00046BE3">
        <w:t xml:space="preserve">he students were </w:t>
      </w:r>
      <w:r w:rsidR="007506B9">
        <w:t xml:space="preserve">able to </w:t>
      </w:r>
      <w:r w:rsidR="00046BE3">
        <w:t>investigate</w:t>
      </w:r>
      <w:r w:rsidR="007506B9">
        <w:t xml:space="preserve"> not only what the building</w:t>
      </w:r>
      <w:r w:rsidR="004A15DC">
        <w:t>s</w:t>
      </w:r>
      <w:r w:rsidR="007506B9">
        <w:t xml:space="preserve"> </w:t>
      </w:r>
      <w:r w:rsidR="004A15DC">
        <w:t>themselves</w:t>
      </w:r>
      <w:r w:rsidR="00DC03BF">
        <w:t xml:space="preserve"> </w:t>
      </w:r>
      <w:r w:rsidR="007506B9">
        <w:t xml:space="preserve">could offer but also </w:t>
      </w:r>
      <w:r w:rsidR="00046BE3">
        <w:t>understand the</w:t>
      </w:r>
      <w:r w:rsidR="007506B9">
        <w:t xml:space="preserve"> impact their</w:t>
      </w:r>
      <w:r w:rsidR="00046BE3">
        <w:t xml:space="preserve"> building-specific</w:t>
      </w:r>
      <w:r w:rsidR="007506B9">
        <w:t xml:space="preserve"> proposals might have </w:t>
      </w:r>
      <w:r w:rsidR="00046BE3">
        <w:t>on the wider</w:t>
      </w:r>
      <w:r w:rsidR="00DC03BF">
        <w:t xml:space="preserve"> </w:t>
      </w:r>
      <w:r w:rsidR="007506B9">
        <w:t xml:space="preserve">community. It was important for </w:t>
      </w:r>
      <w:r w:rsidR="00046BE3">
        <w:t>students</w:t>
      </w:r>
      <w:r w:rsidR="007506B9">
        <w:t xml:space="preserve"> to become effective information seekers in order to successfully negoti</w:t>
      </w:r>
      <w:r w:rsidR="00046BE3">
        <w:t xml:space="preserve">ate their way to these </w:t>
      </w:r>
      <w:r w:rsidR="00046BE3" w:rsidRPr="002A76FC">
        <w:t>discoveries</w:t>
      </w:r>
      <w:r w:rsidRPr="002A76FC">
        <w:t xml:space="preserve">. </w:t>
      </w:r>
      <w:proofErr w:type="spellStart"/>
      <w:r w:rsidRPr="002A76FC">
        <w:t>Elrich</w:t>
      </w:r>
      <w:proofErr w:type="spellEnd"/>
      <w:r w:rsidR="007506B9" w:rsidRPr="002A76FC">
        <w:t xml:space="preserve"> (1999) believes that this</w:t>
      </w:r>
      <w:r w:rsidR="007506B9">
        <w:t xml:space="preserve"> approach is a </w:t>
      </w:r>
      <w:r w:rsidR="007506B9" w:rsidRPr="004A15DC">
        <w:t>‘’powerful means both for teaching the strengths and</w:t>
      </w:r>
      <w:r w:rsidR="001650C6">
        <w:t xml:space="preserve"> pitfalls of d</w:t>
      </w:r>
      <w:r w:rsidR="007506B9" w:rsidRPr="004A15DC">
        <w:t>emocracy and for providing students with the foundations of democratic citizenship’’</w:t>
      </w:r>
      <w:r w:rsidR="001650C6">
        <w:t>. He fu</w:t>
      </w:r>
      <w:r w:rsidR="007506B9">
        <w:t xml:space="preserve">rther offers that </w:t>
      </w:r>
      <w:r w:rsidR="007506B9" w:rsidRPr="004A15DC">
        <w:t>‘’community outreach projects such as these create opportunities for four interrelated learning goals- academic learning, social learning, moral learning and civic learning and that civic learning is best achieved in concert with these other types of learning’’</w:t>
      </w:r>
      <w:r w:rsidR="004A15DC">
        <w:t>.</w:t>
      </w:r>
    </w:p>
    <w:p w:rsidR="007506B9" w:rsidRPr="00421A78" w:rsidRDefault="007506B9" w:rsidP="00AF7086">
      <w:pPr>
        <w:jc w:val="both"/>
        <w:rPr>
          <w:b/>
        </w:rPr>
      </w:pPr>
      <w:r w:rsidRPr="00421A78">
        <w:rPr>
          <w:b/>
        </w:rPr>
        <w:t>Col</w:t>
      </w:r>
      <w:r w:rsidR="001650C6">
        <w:rPr>
          <w:b/>
        </w:rPr>
        <w:t>laboration and self-initiation</w:t>
      </w:r>
    </w:p>
    <w:p w:rsidR="007506B9" w:rsidRDefault="009E3CD4" w:rsidP="00AF7086">
      <w:pPr>
        <w:jc w:val="both"/>
      </w:pPr>
      <w:r>
        <w:t>The student cohort on this project was diverse –in national origin</w:t>
      </w:r>
      <w:r w:rsidR="001650C6">
        <w:t xml:space="preserve">, </w:t>
      </w:r>
      <w:r>
        <w:t>aptitude</w:t>
      </w:r>
      <w:r w:rsidR="007506B9">
        <w:t xml:space="preserve">, </w:t>
      </w:r>
      <w:r w:rsidR="001650C6">
        <w:t xml:space="preserve">and </w:t>
      </w:r>
      <w:r>
        <w:t>study mode, with students</w:t>
      </w:r>
      <w:r w:rsidR="00DC03BF">
        <w:t xml:space="preserve"> involved over </w:t>
      </w:r>
      <w:r>
        <w:t>a full-time</w:t>
      </w:r>
      <w:r w:rsidR="007506B9">
        <w:t xml:space="preserve"> day and </w:t>
      </w:r>
      <w:r>
        <w:t xml:space="preserve">part-time </w:t>
      </w:r>
      <w:r w:rsidR="007506B9">
        <w:t xml:space="preserve">evening </w:t>
      </w:r>
      <w:r>
        <w:t>basis. Because of this, it</w:t>
      </w:r>
      <w:r w:rsidR="007506B9">
        <w:t xml:space="preserve"> was important </w:t>
      </w:r>
      <w:r w:rsidR="007506B9">
        <w:lastRenderedPageBreak/>
        <w:t>to unite</w:t>
      </w:r>
      <w:r>
        <w:t xml:space="preserve"> them</w:t>
      </w:r>
      <w:r w:rsidR="007506B9">
        <w:t xml:space="preserve"> and direct</w:t>
      </w:r>
      <w:r>
        <w:t xml:space="preserve"> them</w:t>
      </w:r>
      <w:r w:rsidR="007506B9">
        <w:t xml:space="preserve"> all tow</w:t>
      </w:r>
      <w:r w:rsidR="001650C6">
        <w:t>ards shar</w:t>
      </w:r>
      <w:r>
        <w:t xml:space="preserve">ed goals. The goals in this </w:t>
      </w:r>
      <w:r w:rsidR="004A15DC">
        <w:t>case</w:t>
      </w:r>
      <w:r w:rsidR="007506B9">
        <w:t xml:space="preserve"> </w:t>
      </w:r>
      <w:r>
        <w:t>were to achieve</w:t>
      </w:r>
      <w:r w:rsidR="004A15DC">
        <w:t xml:space="preserve"> their best</w:t>
      </w:r>
      <w:r>
        <w:t xml:space="preserve"> project outcome</w:t>
      </w:r>
      <w:r w:rsidR="004A15DC">
        <w:t xml:space="preserve"> through </w:t>
      </w:r>
      <w:r>
        <w:t>self-motivation</w:t>
      </w:r>
      <w:r w:rsidR="007506B9">
        <w:t xml:space="preserve">, </w:t>
      </w:r>
      <w:r w:rsidR="004A15DC">
        <w:t xml:space="preserve">information </w:t>
      </w:r>
      <w:r w:rsidR="007506B9">
        <w:t xml:space="preserve">sharing and </w:t>
      </w:r>
      <w:r>
        <w:t>collaboration</w:t>
      </w:r>
      <w:r w:rsidR="007506B9">
        <w:t xml:space="preserve"> </w:t>
      </w:r>
      <w:r>
        <w:t xml:space="preserve">while taking their own, very individual </w:t>
      </w:r>
      <w:r w:rsidR="007506B9">
        <w:t>‘</w:t>
      </w:r>
      <w:r w:rsidR="001650C6">
        <w:t>j</w:t>
      </w:r>
      <w:r w:rsidR="007506B9" w:rsidRPr="004A15DC">
        <w:t xml:space="preserve">ourney of </w:t>
      </w:r>
      <w:r w:rsidR="00DC03BF" w:rsidRPr="004A15DC">
        <w:t>discovery’</w:t>
      </w:r>
      <w:r w:rsidR="00DC03BF">
        <w:t xml:space="preserve">. </w:t>
      </w:r>
      <w:r>
        <w:t>Their journey</w:t>
      </w:r>
      <w:r w:rsidR="007506B9">
        <w:t xml:space="preserve"> was framed </w:t>
      </w:r>
      <w:r>
        <w:t>using</w:t>
      </w:r>
      <w:r w:rsidR="007506B9">
        <w:t xml:space="preserve"> historical, contemporary, social, cultural and environmental </w:t>
      </w:r>
      <w:r>
        <w:t>themes. The project title: “</w:t>
      </w:r>
      <w:r w:rsidR="005D7DC5">
        <w:t xml:space="preserve">Just imagine. </w:t>
      </w:r>
      <w:r w:rsidR="007506B9">
        <w:t>Dublin’s lost or forgotten city quarter</w:t>
      </w:r>
      <w:r>
        <w:t>”</w:t>
      </w:r>
      <w:r w:rsidR="007506B9">
        <w:t xml:space="preserve"> proved irresistible to </w:t>
      </w:r>
      <w:r>
        <w:t xml:space="preserve">the students’ </w:t>
      </w:r>
      <w:r w:rsidR="0030655E">
        <w:t>innate</w:t>
      </w:r>
      <w:r>
        <w:t xml:space="preserve"> curiosity. The Irish students</w:t>
      </w:r>
      <w:r w:rsidR="007506B9">
        <w:t xml:space="preserve"> were familiar with old </w:t>
      </w:r>
      <w:r w:rsidR="005D7DC5">
        <w:t xml:space="preserve">Dublin </w:t>
      </w:r>
      <w:r w:rsidR="002F4584">
        <w:t xml:space="preserve">names such as the ‘Five Lamps’ and ‘The </w:t>
      </w:r>
      <w:r>
        <w:t xml:space="preserve">Monto’, which </w:t>
      </w:r>
      <w:r w:rsidR="007506B9">
        <w:t xml:space="preserve">are a part of </w:t>
      </w:r>
      <w:r>
        <w:t>the city’s</w:t>
      </w:r>
      <w:r w:rsidR="007506B9">
        <w:t xml:space="preserve"> collective consciousness and </w:t>
      </w:r>
      <w:r>
        <w:t>have been</w:t>
      </w:r>
      <w:r w:rsidR="005D7DC5">
        <w:t xml:space="preserve"> </w:t>
      </w:r>
      <w:r w:rsidR="007506B9">
        <w:t xml:space="preserve">articulated in song and verse. </w:t>
      </w:r>
      <w:r>
        <w:t>International students</w:t>
      </w:r>
      <w:r w:rsidR="007506B9">
        <w:t xml:space="preserve"> were intrigued by the wealth of</w:t>
      </w:r>
      <w:r>
        <w:t xml:space="preserve"> fascinating</w:t>
      </w:r>
      <w:r w:rsidR="007506B9">
        <w:t xml:space="preserve"> historic buildings</w:t>
      </w:r>
      <w:r>
        <w:t xml:space="preserve"> that</w:t>
      </w:r>
      <w:r w:rsidR="007506B9">
        <w:t xml:space="preserve"> currently </w:t>
      </w:r>
      <w:r>
        <w:t xml:space="preserve">required </w:t>
      </w:r>
      <w:r w:rsidR="007506B9">
        <w:t>attention</w:t>
      </w:r>
      <w:r w:rsidR="004A15DC">
        <w:t xml:space="preserve"> and intervention</w:t>
      </w:r>
      <w:r w:rsidR="007506B9">
        <w:t xml:space="preserve">. </w:t>
      </w:r>
    </w:p>
    <w:p w:rsidR="007506B9" w:rsidRDefault="007506B9" w:rsidP="00AF7086">
      <w:pPr>
        <w:jc w:val="both"/>
      </w:pPr>
      <w:r>
        <w:t xml:space="preserve">Each student </w:t>
      </w:r>
      <w:r w:rsidR="009E3CD4">
        <w:t>negotiated</w:t>
      </w:r>
      <w:r>
        <w:t xml:space="preserve"> </w:t>
      </w:r>
      <w:r w:rsidR="00E075AB">
        <w:t>an individual</w:t>
      </w:r>
      <w:r>
        <w:t xml:space="preserve"> path through the research </w:t>
      </w:r>
      <w:r w:rsidR="009E3CD4">
        <w:t xml:space="preserve">process </w:t>
      </w:r>
      <w:r>
        <w:t>and</w:t>
      </w:r>
      <w:r w:rsidR="009E3CD4">
        <w:t xml:space="preserve"> the practical </w:t>
      </w:r>
      <w:r>
        <w:t xml:space="preserve">application </w:t>
      </w:r>
      <w:r w:rsidR="005D7DC5">
        <w:t xml:space="preserve">of </w:t>
      </w:r>
      <w:r w:rsidR="009E3CD4">
        <w:t>the research</w:t>
      </w:r>
      <w:r w:rsidR="005D7DC5">
        <w:t xml:space="preserve"> </w:t>
      </w:r>
      <w:r>
        <w:t>to the design pro</w:t>
      </w:r>
      <w:r w:rsidR="009E3CD4">
        <w:t>cess. Students</w:t>
      </w:r>
      <w:r w:rsidR="00E075AB">
        <w:t xml:space="preserve"> were asked to</w:t>
      </w:r>
      <w:r w:rsidR="009E3CD4">
        <w:t xml:space="preserve"> discuss</w:t>
      </w:r>
      <w:r w:rsidR="004A15DC">
        <w:t xml:space="preserve"> </w:t>
      </w:r>
      <w:r w:rsidR="00E075AB">
        <w:t xml:space="preserve">and display their progress </w:t>
      </w:r>
      <w:r w:rsidR="004A15DC">
        <w:t>t</w:t>
      </w:r>
      <w:r>
        <w:t>hrough a series of grou</w:t>
      </w:r>
      <w:r w:rsidR="004A15DC">
        <w:t xml:space="preserve">p and individual </w:t>
      </w:r>
      <w:r w:rsidR="004A15DC" w:rsidRPr="002A76FC">
        <w:t>presentations. Kahn and O’Rourke (2005) advocate</w:t>
      </w:r>
      <w:r w:rsidR="004A15DC">
        <w:t xml:space="preserve"> that responsibility falls</w:t>
      </w:r>
      <w:r>
        <w:t xml:space="preserve"> to the student to analyse and present evidence in</w:t>
      </w:r>
      <w:r w:rsidR="004A15DC">
        <w:t xml:space="preserve"> appropriate ways that supports</w:t>
      </w:r>
      <w:r>
        <w:t xml:space="preserve"> t</w:t>
      </w:r>
      <w:r w:rsidR="001650C6">
        <w:t>heir own approach to the problem.</w:t>
      </w:r>
      <w:r>
        <w:t xml:space="preserve"> </w:t>
      </w:r>
    </w:p>
    <w:p w:rsidR="007506B9" w:rsidRDefault="007506B9" w:rsidP="00AF7086">
      <w:pPr>
        <w:jc w:val="both"/>
        <w:rPr>
          <w:b/>
        </w:rPr>
      </w:pPr>
      <w:r w:rsidRPr="00B81D66">
        <w:rPr>
          <w:b/>
        </w:rPr>
        <w:t>Civic Engagement</w:t>
      </w:r>
    </w:p>
    <w:p w:rsidR="007506B9" w:rsidRDefault="004C1382" w:rsidP="00AF7086">
      <w:pPr>
        <w:jc w:val="both"/>
      </w:pPr>
      <w:r>
        <w:t>Civic engagement</w:t>
      </w:r>
      <w:r w:rsidR="007506B9">
        <w:t xml:space="preserve"> was made easier by the response of the academic staff to the</w:t>
      </w:r>
      <w:r>
        <w:t xml:space="preserve"> project</w:t>
      </w:r>
      <w:r w:rsidR="007506B9">
        <w:t xml:space="preserve"> proposal. The premise of </w:t>
      </w:r>
      <w:r>
        <w:t>a</w:t>
      </w:r>
      <w:r w:rsidR="007506B9">
        <w:t xml:space="preserve"> group </w:t>
      </w:r>
      <w:r w:rsidR="004A15DC">
        <w:t>project was</w:t>
      </w:r>
      <w:r w:rsidR="007506B9">
        <w:t xml:space="preserve"> provocative and allowed several of the other</w:t>
      </w:r>
      <w:r>
        <w:t xml:space="preserve"> academic</w:t>
      </w:r>
      <w:r w:rsidR="007506B9">
        <w:t xml:space="preserve"> modules </w:t>
      </w:r>
      <w:r>
        <w:t xml:space="preserve">to </w:t>
      </w:r>
      <w:r w:rsidR="007506B9">
        <w:t>be included</w:t>
      </w:r>
      <w:r>
        <w:t xml:space="preserve"> in the project</w:t>
      </w:r>
      <w:r w:rsidR="007506B9">
        <w:t xml:space="preserve"> </w:t>
      </w:r>
      <w:r w:rsidR="00504325">
        <w:t xml:space="preserve">and assessed </w:t>
      </w:r>
      <w:r>
        <w:t>through</w:t>
      </w:r>
      <w:r w:rsidR="007506B9">
        <w:t xml:space="preserve"> the project </w:t>
      </w:r>
      <w:r>
        <w:t>and place-</w:t>
      </w:r>
      <w:r w:rsidR="00504325">
        <w:t>based learning</w:t>
      </w:r>
      <w:r w:rsidRPr="002A76FC">
        <w:t xml:space="preserve">. </w:t>
      </w:r>
      <w:r w:rsidR="004A15DC" w:rsidRPr="002A76FC">
        <w:t>Clark (2008)</w:t>
      </w:r>
      <w:r w:rsidR="004A15DC">
        <w:t xml:space="preserve"> confirms that </w:t>
      </w:r>
      <w:r w:rsidR="007506B9" w:rsidRPr="004A15DC">
        <w:t>‘’It is well documented that when schools meaningfully connect learning to the local context through partnerships with local public lands, there is an increase in student engagement and enthusiasm. Likewise, it is accepted among educational professionals that when students are engaged and enthusiastic, their academic achievement improves</w:t>
      </w:r>
      <w:r w:rsidR="004A15DC" w:rsidRPr="004A15DC">
        <w:t>.’’</w:t>
      </w:r>
      <w:r w:rsidR="004A15DC">
        <w:t xml:space="preserve"> </w:t>
      </w:r>
      <w:r w:rsidR="007506B9">
        <w:t xml:space="preserve">By extending </w:t>
      </w:r>
      <w:r>
        <w:t xml:space="preserve">the project </w:t>
      </w:r>
      <w:r w:rsidR="007506B9">
        <w:t xml:space="preserve">out to other </w:t>
      </w:r>
      <w:r w:rsidR="004A15DC">
        <w:t xml:space="preserve">organisations in the </w:t>
      </w:r>
      <w:r>
        <w:t xml:space="preserve">local area – The </w:t>
      </w:r>
      <w:r w:rsidR="004A15DC">
        <w:t>Five</w:t>
      </w:r>
      <w:r>
        <w:t xml:space="preserve"> Lamps F</w:t>
      </w:r>
      <w:r w:rsidR="007506B9">
        <w:t>estiva</w:t>
      </w:r>
      <w:r w:rsidR="004A15DC">
        <w:t>l</w:t>
      </w:r>
      <w:r>
        <w:t xml:space="preserve"> (</w:t>
      </w:r>
      <w:r w:rsidRPr="004C1382">
        <w:t>http://www.fivelampsarts.ie/</w:t>
      </w:r>
      <w:r>
        <w:t>)</w:t>
      </w:r>
      <w:r w:rsidR="004A15DC">
        <w:t>, the VEC, Cluid Housing, Our L</w:t>
      </w:r>
      <w:r w:rsidR="007506B9">
        <w:t xml:space="preserve">ady of Lourdes </w:t>
      </w:r>
      <w:r>
        <w:t>Catholic C</w:t>
      </w:r>
      <w:r w:rsidR="004A15DC">
        <w:t>hurch</w:t>
      </w:r>
      <w:r>
        <w:t xml:space="preserve"> etc. – students </w:t>
      </w:r>
      <w:r w:rsidR="007506B9">
        <w:t>were a</w:t>
      </w:r>
      <w:r w:rsidR="004A15DC">
        <w:t xml:space="preserve">ble to gain </w:t>
      </w:r>
      <w:r>
        <w:t>knowledge</w:t>
      </w:r>
      <w:r w:rsidR="007506B9">
        <w:t xml:space="preserve"> that would not have</w:t>
      </w:r>
      <w:r>
        <w:t xml:space="preserve"> been apparent at first glance or from only classroom-based research. For example, </w:t>
      </w:r>
      <w:r w:rsidR="007506B9">
        <w:t>one student was surprised to learn that not all change was</w:t>
      </w:r>
      <w:r w:rsidR="00504325">
        <w:t xml:space="preserve"> welcome in the neighbourhood.</w:t>
      </w:r>
      <w:r w:rsidR="004A15DC" w:rsidRPr="004A15DC">
        <w:rPr>
          <w:b/>
        </w:rPr>
        <w:t xml:space="preserve"> </w:t>
      </w:r>
      <w:proofErr w:type="spellStart"/>
      <w:r w:rsidR="00504325" w:rsidRPr="002A76FC">
        <w:t>Munck</w:t>
      </w:r>
      <w:proofErr w:type="spellEnd"/>
      <w:r w:rsidR="00504325" w:rsidRPr="002A76FC">
        <w:t xml:space="preserve"> et </w:t>
      </w:r>
      <w:r w:rsidR="004A15DC" w:rsidRPr="002A76FC">
        <w:t>al (</w:t>
      </w:r>
      <w:r w:rsidR="00504325" w:rsidRPr="002A76FC">
        <w:t xml:space="preserve">2011) allow that </w:t>
      </w:r>
      <w:r w:rsidR="00447904" w:rsidRPr="002A76FC">
        <w:t>‘</w:t>
      </w:r>
      <w:r w:rsidR="00504325" w:rsidRPr="002A76FC">
        <w:t>Human</w:t>
      </w:r>
      <w:r w:rsidR="00504325" w:rsidRPr="00447904">
        <w:t xml:space="preserve"> activity has a clear spatial as well as social dimension. Our social space in society is also a geographical space</w:t>
      </w:r>
      <w:r w:rsidR="00447904">
        <w:t>’</w:t>
      </w:r>
      <w:r w:rsidR="00504325" w:rsidRPr="00447904">
        <w:t>.</w:t>
      </w:r>
      <w:r w:rsidR="00504325" w:rsidRPr="00447904">
        <w:rPr>
          <w:i/>
        </w:rPr>
        <w:t xml:space="preserve"> </w:t>
      </w:r>
    </w:p>
    <w:p w:rsidR="007506B9" w:rsidRDefault="00081C7B" w:rsidP="00AF7086">
      <w:pPr>
        <w:jc w:val="both"/>
      </w:pPr>
      <w:r w:rsidRPr="00782593">
        <w:t xml:space="preserve">The Five Lamps Festival is an annual festival of exhibitions and presentations about </w:t>
      </w:r>
      <w:r w:rsidR="00782593">
        <w:t>Dublin’s</w:t>
      </w:r>
      <w:r w:rsidRPr="00782593">
        <w:t xml:space="preserve"> north i</w:t>
      </w:r>
      <w:r w:rsidR="00782593">
        <w:t>nner city. It is named after a local landmark: an ornate cast iron Victorian l</w:t>
      </w:r>
      <w:r w:rsidRPr="00782593">
        <w:t>amp post. It is a community initiative and relies on volunteers for much of its success and is based in and around the North East Inner City. Participation over the week</w:t>
      </w:r>
      <w:r w:rsidR="00782593">
        <w:t xml:space="preserve"> of the festival</w:t>
      </w:r>
      <w:r w:rsidRPr="00782593">
        <w:t xml:space="preserve"> was valuable to</w:t>
      </w:r>
      <w:r>
        <w:t xml:space="preserve"> </w:t>
      </w:r>
      <w:r w:rsidR="004C1382">
        <w:t>students and the festival organizers alike</w:t>
      </w:r>
      <w:r w:rsidR="007506B9">
        <w:t xml:space="preserve">. </w:t>
      </w:r>
      <w:r w:rsidR="004C1382">
        <w:t>The festival’</w:t>
      </w:r>
      <w:r w:rsidR="00C6774B">
        <w:t>s date in April</w:t>
      </w:r>
      <w:r w:rsidR="004C1382">
        <w:t xml:space="preserve"> allowed it to be </w:t>
      </w:r>
      <w:r w:rsidR="007506B9">
        <w:t xml:space="preserve">a part of the formative assessment schedule. Focused assessment is </w:t>
      </w:r>
      <w:r w:rsidR="004A15DC">
        <w:t>critical during this</w:t>
      </w:r>
      <w:r w:rsidR="00C6774B">
        <w:t xml:space="preserve"> part of the project</w:t>
      </w:r>
      <w:r w:rsidR="004A15DC">
        <w:t xml:space="preserve"> process</w:t>
      </w:r>
      <w:r w:rsidR="004A15DC" w:rsidRPr="002A76FC">
        <w:t xml:space="preserve">. </w:t>
      </w:r>
      <w:r w:rsidR="007506B9" w:rsidRPr="002A76FC">
        <w:t xml:space="preserve"> </w:t>
      </w:r>
      <w:r w:rsidR="004A15DC" w:rsidRPr="002A76FC">
        <w:t>Price et al (2011) advise</w:t>
      </w:r>
      <w:r w:rsidR="004A15DC">
        <w:t xml:space="preserve"> that </w:t>
      </w:r>
      <w:r w:rsidR="007506B9">
        <w:t xml:space="preserve">‘’learning is more effective when students understand the assessment </w:t>
      </w:r>
      <w:r w:rsidR="004A15DC">
        <w:t xml:space="preserve">process’’. </w:t>
      </w:r>
      <w:r w:rsidR="009F6256">
        <w:t xml:space="preserve">A </w:t>
      </w:r>
      <w:r w:rsidR="001650C6">
        <w:t>s</w:t>
      </w:r>
      <w:r w:rsidR="009F6256">
        <w:t>tructured c</w:t>
      </w:r>
      <w:r w:rsidR="001847FD">
        <w:t>lass plan that integrated</w:t>
      </w:r>
      <w:r w:rsidR="009F6256">
        <w:t xml:space="preserve"> the learning outcomes </w:t>
      </w:r>
      <w:r w:rsidR="00C6774B">
        <w:t>with</w:t>
      </w:r>
      <w:r w:rsidR="009F6256">
        <w:t xml:space="preserve"> required activities</w:t>
      </w:r>
      <w:r w:rsidR="001650C6">
        <w:t xml:space="preserve"> -</w:t>
      </w:r>
      <w:r w:rsidR="009F6256">
        <w:t xml:space="preserve"> excursions, field trips an</w:t>
      </w:r>
      <w:r w:rsidR="001847FD">
        <w:t>d exercises</w:t>
      </w:r>
      <w:r w:rsidR="001650C6">
        <w:t xml:space="preserve"> -</w:t>
      </w:r>
      <w:r w:rsidR="001847FD">
        <w:t xml:space="preserve"> was </w:t>
      </w:r>
      <w:r w:rsidR="00C6774B">
        <w:t>presented to students</w:t>
      </w:r>
      <w:r w:rsidR="009F6256">
        <w:t xml:space="preserve"> at the start and </w:t>
      </w:r>
      <w:r w:rsidR="00C6774B">
        <w:t>throughout</w:t>
      </w:r>
      <w:r w:rsidR="009F6256">
        <w:t xml:space="preserve"> t</w:t>
      </w:r>
      <w:r w:rsidR="001847FD">
        <w:t>he year</w:t>
      </w:r>
      <w:r w:rsidR="001650C6">
        <w:t>,</w:t>
      </w:r>
      <w:r w:rsidR="001847FD">
        <w:t xml:space="preserve"> and </w:t>
      </w:r>
      <w:r w:rsidR="009F6256">
        <w:t>emphasised</w:t>
      </w:r>
      <w:r w:rsidR="007506B9">
        <w:t xml:space="preserve"> </w:t>
      </w:r>
      <w:r w:rsidR="00C6774B">
        <w:t xml:space="preserve">the importance of </w:t>
      </w:r>
      <w:r w:rsidR="009F6256">
        <w:t xml:space="preserve">participating in all </w:t>
      </w:r>
      <w:r w:rsidR="00C6774B">
        <w:t xml:space="preserve">of </w:t>
      </w:r>
      <w:r w:rsidR="009F6256">
        <w:t>the above</w:t>
      </w:r>
      <w:r w:rsidR="001847FD">
        <w:t xml:space="preserve"> activities</w:t>
      </w:r>
      <w:r w:rsidR="009F6256">
        <w:t>.  T</w:t>
      </w:r>
      <w:r w:rsidR="007506B9">
        <w:t xml:space="preserve">he assessment breakdown was </w:t>
      </w:r>
      <w:r w:rsidR="009F6256">
        <w:t xml:space="preserve">also </w:t>
      </w:r>
      <w:r w:rsidR="007506B9">
        <w:t xml:space="preserve">discussed </w:t>
      </w:r>
      <w:r w:rsidR="009F6256">
        <w:t xml:space="preserve">extensively </w:t>
      </w:r>
      <w:r w:rsidR="007506B9">
        <w:t xml:space="preserve">at the start of the year. </w:t>
      </w:r>
      <w:r w:rsidR="00190E5D" w:rsidRPr="002A76FC">
        <w:t>Curran</w:t>
      </w:r>
      <w:r w:rsidR="001847FD" w:rsidRPr="002A76FC">
        <w:t xml:space="preserve"> (2010) explains</w:t>
      </w:r>
      <w:r w:rsidR="001847FD">
        <w:t xml:space="preserve"> that </w:t>
      </w:r>
      <w:r w:rsidR="007506B9" w:rsidRPr="001847FD">
        <w:t xml:space="preserve">‘’Assessment appears to be one of the main concerns of </w:t>
      </w:r>
      <w:r w:rsidR="001650C6">
        <w:t>p</w:t>
      </w:r>
      <w:r w:rsidR="00C6774B">
        <w:t>roblem-</w:t>
      </w:r>
      <w:r w:rsidR="001650C6">
        <w:t>b</w:t>
      </w:r>
      <w:r w:rsidR="007506B9" w:rsidRPr="001847FD">
        <w:t>ased learning’’</w:t>
      </w:r>
      <w:r w:rsidR="001847FD">
        <w:rPr>
          <w:i/>
        </w:rPr>
        <w:t>.</w:t>
      </w:r>
      <w:r w:rsidR="009F6256">
        <w:t xml:space="preserve"> </w:t>
      </w:r>
      <w:r w:rsidR="00C6774B">
        <w:t>Clear explanation of the breakdown</w:t>
      </w:r>
      <w:r w:rsidR="009F6256">
        <w:t xml:space="preserve"> is </w:t>
      </w:r>
      <w:r w:rsidR="00276821">
        <w:t>important in</w:t>
      </w:r>
      <w:r w:rsidR="009F6256">
        <w:t xml:space="preserve"> order to create</w:t>
      </w:r>
      <w:r w:rsidR="007506B9">
        <w:t xml:space="preserve"> a transparent and accessible </w:t>
      </w:r>
      <w:r w:rsidR="009F6256">
        <w:t>assessment</w:t>
      </w:r>
      <w:r w:rsidR="007506B9">
        <w:t xml:space="preserve"> process. Exhibiting</w:t>
      </w:r>
      <w:r w:rsidR="00C6774B">
        <w:t xml:space="preserve"> their project work at the Five Lamps Art Festival</w:t>
      </w:r>
      <w:r w:rsidR="007506B9">
        <w:t xml:space="preserve"> </w:t>
      </w:r>
      <w:r w:rsidR="00C6774B">
        <w:t xml:space="preserve">-- </w:t>
      </w:r>
      <w:r w:rsidR="007506B9">
        <w:t xml:space="preserve">the </w:t>
      </w:r>
      <w:r w:rsidR="00085F6A">
        <w:t>neighbourhood</w:t>
      </w:r>
      <w:r w:rsidR="007506B9">
        <w:t xml:space="preserve"> </w:t>
      </w:r>
      <w:r w:rsidR="00C6774B">
        <w:t xml:space="preserve">where their </w:t>
      </w:r>
      <w:r w:rsidR="001847FD">
        <w:lastRenderedPageBreak/>
        <w:t>proposed projects</w:t>
      </w:r>
      <w:r w:rsidR="00C6774B">
        <w:t xml:space="preserve"> were located – became a</w:t>
      </w:r>
      <w:r w:rsidR="007506B9">
        <w:t xml:space="preserve"> cornerstone in</w:t>
      </w:r>
      <w:r w:rsidR="00C6774B">
        <w:t xml:space="preserve"> the students’</w:t>
      </w:r>
      <w:r w:rsidR="007506B9">
        <w:t xml:space="preserve"> assessment and civic engagement</w:t>
      </w:r>
      <w:r w:rsidR="00C6774B">
        <w:t xml:space="preserve"> process</w:t>
      </w:r>
      <w:r w:rsidR="007506B9">
        <w:t>.</w:t>
      </w:r>
      <w:r w:rsidR="00C6774B">
        <w:t xml:space="preserve"> This presentation</w:t>
      </w:r>
      <w:r w:rsidR="007506B9">
        <w:t xml:space="preserve"> allowed for a preview of the projects</w:t>
      </w:r>
      <w:r w:rsidR="001847FD">
        <w:t xml:space="preserve"> in progress and gave</w:t>
      </w:r>
      <w:r w:rsidR="007506B9">
        <w:t xml:space="preserve"> </w:t>
      </w:r>
      <w:r w:rsidR="00C6774B">
        <w:t xml:space="preserve">the students </w:t>
      </w:r>
      <w:r w:rsidR="007506B9">
        <w:t xml:space="preserve">a sense of impetus to the </w:t>
      </w:r>
      <w:r w:rsidR="00C6774B">
        <w:t xml:space="preserve">final </w:t>
      </w:r>
      <w:r w:rsidR="007506B9">
        <w:t xml:space="preserve">deadline. The students left </w:t>
      </w:r>
      <w:r w:rsidR="00C6774B">
        <w:t>their</w:t>
      </w:r>
      <w:r w:rsidR="007506B9">
        <w:t xml:space="preserve"> work up for a week, allowing the public come to view it</w:t>
      </w:r>
      <w:r w:rsidR="00C6774B">
        <w:t xml:space="preserve">. Students also </w:t>
      </w:r>
      <w:r w:rsidR="007506B9">
        <w:t xml:space="preserve">had to be present </w:t>
      </w:r>
      <w:r w:rsidR="00C6774B">
        <w:t xml:space="preserve">at the display, </w:t>
      </w:r>
      <w:r w:rsidR="007506B9">
        <w:t>in groups</w:t>
      </w:r>
      <w:r w:rsidR="00C6774B">
        <w:t>, for</w:t>
      </w:r>
      <w:r w:rsidR="007506B9">
        <w:t xml:space="preserve"> the week, </w:t>
      </w:r>
      <w:r w:rsidR="00C6774B">
        <w:t>which allowed them to take</w:t>
      </w:r>
      <w:r w:rsidR="007506B9">
        <w:t xml:space="preserve"> in feedback from </w:t>
      </w:r>
      <w:r w:rsidR="00C6774B">
        <w:t xml:space="preserve">a </w:t>
      </w:r>
      <w:r>
        <w:t>range of stakeholders from community and</w:t>
      </w:r>
      <w:r w:rsidR="007506B9">
        <w:t xml:space="preserve"> industry</w:t>
      </w:r>
      <w:r w:rsidR="007506B9" w:rsidRPr="002A76FC">
        <w:t xml:space="preserve">. </w:t>
      </w:r>
      <w:r w:rsidR="001650C6" w:rsidRPr="002A76FC">
        <w:t xml:space="preserve">Barrett </w:t>
      </w:r>
      <w:r w:rsidR="002A76FC" w:rsidRPr="002A76FC">
        <w:t xml:space="preserve">and Cashman </w:t>
      </w:r>
      <w:r w:rsidR="001847FD" w:rsidRPr="002A76FC">
        <w:t xml:space="preserve">(2010) </w:t>
      </w:r>
      <w:r w:rsidR="00410D2C" w:rsidRPr="002A76FC">
        <w:t>said</w:t>
      </w:r>
      <w:r w:rsidR="00410D2C">
        <w:t xml:space="preserve"> when</w:t>
      </w:r>
      <w:r w:rsidR="001847FD">
        <w:t xml:space="preserve"> </w:t>
      </w:r>
      <w:r w:rsidR="007506B9">
        <w:t>‘</w:t>
      </w:r>
      <w:r w:rsidR="001847FD" w:rsidRPr="001847FD">
        <w:t>’</w:t>
      </w:r>
      <w:r w:rsidR="00410D2C">
        <w:t>designing problem-</w:t>
      </w:r>
      <w:r w:rsidR="007506B9" w:rsidRPr="001847FD">
        <w:t xml:space="preserve">based initiatives it is important </w:t>
      </w:r>
      <w:r w:rsidR="009F6256" w:rsidRPr="001847FD">
        <w:t>to</w:t>
      </w:r>
      <w:r w:rsidR="007506B9" w:rsidRPr="001847FD">
        <w:t xml:space="preserve"> have a range of stakeholders in</w:t>
      </w:r>
      <w:r w:rsidR="00410D2C">
        <w:t xml:space="preserve"> designing problems that focus o</w:t>
      </w:r>
      <w:r w:rsidR="007506B9" w:rsidRPr="001847FD">
        <w:t xml:space="preserve">n key concepts and align with learning </w:t>
      </w:r>
      <w:r w:rsidR="00410D2C" w:rsidRPr="001847FD">
        <w:t>outcomes’’</w:t>
      </w:r>
      <w:r w:rsidR="00410D2C" w:rsidRPr="00E87EDD">
        <w:rPr>
          <w:i/>
        </w:rPr>
        <w:t xml:space="preserve">. </w:t>
      </w:r>
      <w:r w:rsidR="007506B9">
        <w:t xml:space="preserve">Having the </w:t>
      </w:r>
      <w:r w:rsidR="00410D2C">
        <w:t>projects</w:t>
      </w:r>
      <w:r w:rsidR="007506B9">
        <w:t xml:space="preserve"> in progress on exhibit </w:t>
      </w:r>
      <w:r w:rsidR="009F6256">
        <w:t>for a week</w:t>
      </w:r>
      <w:r w:rsidR="00410D2C">
        <w:t>,</w:t>
      </w:r>
      <w:r w:rsidR="009F6256">
        <w:t xml:space="preserve"> in</w:t>
      </w:r>
      <w:r w:rsidR="001847FD">
        <w:t xml:space="preserve"> </w:t>
      </w:r>
      <w:r w:rsidR="009F6256">
        <w:t>a group environment</w:t>
      </w:r>
      <w:r w:rsidR="00410D2C">
        <w:t>,</w:t>
      </w:r>
      <w:r w:rsidR="009F6256">
        <w:t xml:space="preserve"> </w:t>
      </w:r>
      <w:r w:rsidR="007506B9">
        <w:t>allowed for a thorough transp</w:t>
      </w:r>
      <w:r w:rsidR="001847FD">
        <w:t xml:space="preserve">arency of each students project. </w:t>
      </w:r>
      <w:r w:rsidR="007506B9">
        <w:t>Det</w:t>
      </w:r>
      <w:r>
        <w:t xml:space="preserve">ailed mark ups and feedback was </w:t>
      </w:r>
      <w:r w:rsidR="00782593">
        <w:t>successfully given</w:t>
      </w:r>
      <w:r w:rsidR="00410D2C">
        <w:t xml:space="preserve"> to students</w:t>
      </w:r>
      <w:r w:rsidR="007506B9">
        <w:t xml:space="preserve"> during this week</w:t>
      </w:r>
      <w:r w:rsidR="00410D2C">
        <w:t>.</w:t>
      </w:r>
    </w:p>
    <w:p w:rsidR="007506B9" w:rsidRPr="00B81D66" w:rsidRDefault="001650C6" w:rsidP="009E2483">
      <w:pPr>
        <w:rPr>
          <w:b/>
        </w:rPr>
      </w:pPr>
      <w:r>
        <w:rPr>
          <w:b/>
        </w:rPr>
        <w:t>Transferable life skills</w:t>
      </w:r>
    </w:p>
    <w:p w:rsidR="00296D4B" w:rsidRPr="0030655E" w:rsidRDefault="007506B9" w:rsidP="00AF7086">
      <w:pPr>
        <w:jc w:val="both"/>
      </w:pPr>
      <w:r>
        <w:t>Through</w:t>
      </w:r>
      <w:r w:rsidR="00085F6A">
        <w:t>out</w:t>
      </w:r>
      <w:r>
        <w:t xml:space="preserve"> the year</w:t>
      </w:r>
      <w:r w:rsidR="00085F6A">
        <w:t xml:space="preserve">, </w:t>
      </w:r>
      <w:r>
        <w:t>the students developed key transferable skills for work and social life through their engagement with community a</w:t>
      </w:r>
      <w:r w:rsidR="001847FD">
        <w:t>nd the world</w:t>
      </w:r>
      <w:r w:rsidR="001650C6">
        <w:t xml:space="preserve"> outside the campus, what </w:t>
      </w:r>
      <w:proofErr w:type="spellStart"/>
      <w:r w:rsidR="001650C6" w:rsidRPr="002A76FC">
        <w:t>Sobel</w:t>
      </w:r>
      <w:proofErr w:type="spellEnd"/>
      <w:r w:rsidR="001847FD" w:rsidRPr="002A76FC">
        <w:t xml:space="preserve"> (2004)refers</w:t>
      </w:r>
      <w:r w:rsidR="001847FD">
        <w:t xml:space="preserve"> to as an   ‘’a</w:t>
      </w:r>
      <w:r w:rsidRPr="001847FD">
        <w:t>uthentic environmental commitment emerges out of firsthand</w:t>
      </w:r>
      <w:r w:rsidR="001847FD">
        <w:t xml:space="preserve"> exper</w:t>
      </w:r>
      <w:r w:rsidR="00085F6A">
        <w:t xml:space="preserve">ience with real places’’. </w:t>
      </w:r>
      <w:r w:rsidR="001650C6" w:rsidRPr="002A76FC">
        <w:t xml:space="preserve">Clark </w:t>
      </w:r>
      <w:r w:rsidR="001847FD" w:rsidRPr="002A76FC">
        <w:t xml:space="preserve">(2008) </w:t>
      </w:r>
      <w:r w:rsidR="00085F6A" w:rsidRPr="002A76FC">
        <w:t>states</w:t>
      </w:r>
      <w:r w:rsidR="001847FD">
        <w:t xml:space="preserve"> that p</w:t>
      </w:r>
      <w:r>
        <w:t xml:space="preserve">articipation in these projects has a lasting impact on students, </w:t>
      </w:r>
      <w:r w:rsidR="00085F6A">
        <w:t>which leads</w:t>
      </w:r>
      <w:r>
        <w:t xml:space="preserve"> to a culture of volunteerism and stewardship, as well as building re</w:t>
      </w:r>
      <w:r w:rsidR="001847FD">
        <w:t>al solutions to local problems</w:t>
      </w:r>
      <w:r w:rsidR="00085F6A">
        <w:t>.</w:t>
      </w:r>
      <w:r w:rsidR="001847FD">
        <w:t xml:space="preserve"> </w:t>
      </w:r>
    </w:p>
    <w:p w:rsidR="007506B9" w:rsidRDefault="007506B9" w:rsidP="00AF7086">
      <w:pPr>
        <w:jc w:val="both"/>
      </w:pPr>
      <w:r w:rsidRPr="00797CA8">
        <w:rPr>
          <w:b/>
          <w:sz w:val="32"/>
          <w:szCs w:val="32"/>
        </w:rPr>
        <w:t>Methodology</w:t>
      </w:r>
      <w:r w:rsidRPr="00797CA8">
        <w:rPr>
          <w:sz w:val="32"/>
          <w:szCs w:val="32"/>
        </w:rPr>
        <w:t xml:space="preserve"> </w:t>
      </w:r>
    </w:p>
    <w:p w:rsidR="007506B9" w:rsidRDefault="001C38E0" w:rsidP="00AF7086">
      <w:pPr>
        <w:jc w:val="both"/>
      </w:pPr>
      <w:r>
        <w:t>In order to get a good overview of how the</w:t>
      </w:r>
      <w:r w:rsidR="00085F6A">
        <w:t xml:space="preserve"> students experienced the</w:t>
      </w:r>
      <w:r>
        <w:t xml:space="preserve"> project and </w:t>
      </w:r>
      <w:r w:rsidR="00081C7B">
        <w:t xml:space="preserve">how it was </w:t>
      </w:r>
      <w:r>
        <w:t>perceived by outside stakeholders, feedback was required.</w:t>
      </w:r>
      <w:r w:rsidR="007506B9">
        <w:t xml:space="preserve"> </w:t>
      </w:r>
      <w:r>
        <w:t xml:space="preserve">The following is a sample of </w:t>
      </w:r>
      <w:r w:rsidR="00085F6A">
        <w:t>the</w:t>
      </w:r>
      <w:r>
        <w:t xml:space="preserve"> feedback, </w:t>
      </w:r>
      <w:r w:rsidR="001650C6">
        <w:t>collected from</w:t>
      </w:r>
      <w:r w:rsidR="00085F6A">
        <w:t xml:space="preserve"> various</w:t>
      </w:r>
      <w:r w:rsidR="007506B9">
        <w:t xml:space="preserve"> </w:t>
      </w:r>
      <w:r w:rsidR="00081C7B">
        <w:t xml:space="preserve">external </w:t>
      </w:r>
      <w:r w:rsidR="007506B9">
        <w:t>st</w:t>
      </w:r>
      <w:r w:rsidR="00081C7B">
        <w:t>akeholders in the project, and also</w:t>
      </w:r>
      <w:r w:rsidR="007506B9">
        <w:t xml:space="preserve"> students w</w:t>
      </w:r>
      <w:r w:rsidR="001650C6">
        <w:t>ho are represented in terms of qualitative and q</w:t>
      </w:r>
      <w:r w:rsidR="00085F6A">
        <w:t xml:space="preserve">uantitative feedback. Qualitative feedback was also given </w:t>
      </w:r>
      <w:r w:rsidR="007506B9">
        <w:t xml:space="preserve">from </w:t>
      </w:r>
      <w:r w:rsidR="001847FD">
        <w:t xml:space="preserve">three </w:t>
      </w:r>
      <w:r w:rsidR="007506B9">
        <w:t>other stakeholders</w:t>
      </w:r>
      <w:r w:rsidR="001650C6">
        <w:t xml:space="preserve"> - one </w:t>
      </w:r>
      <w:r w:rsidR="00085F6A">
        <w:t>from</w:t>
      </w:r>
      <w:r w:rsidR="001650C6">
        <w:t xml:space="preserve"> i</w:t>
      </w:r>
      <w:r w:rsidR="001847FD">
        <w:t xml:space="preserve">ndustry, </w:t>
      </w:r>
      <w:r w:rsidR="00085F6A">
        <w:t xml:space="preserve">one from </w:t>
      </w:r>
      <w:r w:rsidR="001847FD">
        <w:t>the community</w:t>
      </w:r>
      <w:r w:rsidR="001650C6">
        <w:t>,</w:t>
      </w:r>
      <w:r w:rsidR="001847FD">
        <w:t xml:space="preserve"> </w:t>
      </w:r>
      <w:r w:rsidR="001650C6">
        <w:t>and our</w:t>
      </w:r>
      <w:r w:rsidR="001847FD">
        <w:t xml:space="preserve"> external assessor</w:t>
      </w:r>
      <w:r w:rsidR="007506B9">
        <w:t xml:space="preserve">. </w:t>
      </w:r>
      <w:r w:rsidR="001650C6">
        <w:t>The qualitative</w:t>
      </w:r>
      <w:r>
        <w:t xml:space="preserve"> com</w:t>
      </w:r>
      <w:r w:rsidR="001650C6">
        <w:t xml:space="preserve">ments shared by the students </w:t>
      </w:r>
      <w:r>
        <w:t>are included under the graphs of the</w:t>
      </w:r>
      <w:r w:rsidR="00085F6A">
        <w:t xml:space="preserve"> questions</w:t>
      </w:r>
      <w:r>
        <w:t xml:space="preserve"> selected to illustrate the feedback.</w:t>
      </w:r>
      <w:r w:rsidR="00713892">
        <w:t xml:space="preserve"> </w:t>
      </w:r>
      <w:r w:rsidR="00085F6A">
        <w:t>The feedback and charts below are based on an on</w:t>
      </w:r>
      <w:r>
        <w:t>line survey</w:t>
      </w:r>
      <w:r w:rsidR="00713892">
        <w:t xml:space="preserve"> that 55% of the students </w:t>
      </w:r>
      <w:r w:rsidR="001650C6">
        <w:t>responded to.</w:t>
      </w:r>
      <w:r w:rsidR="00085F6A">
        <w:t xml:space="preserve">  </w:t>
      </w:r>
    </w:p>
    <w:p w:rsidR="007506B9" w:rsidRDefault="007506B9" w:rsidP="00AF7086">
      <w:pPr>
        <w:jc w:val="both"/>
      </w:pPr>
      <w:r w:rsidRPr="00797CA8">
        <w:rPr>
          <w:noProof/>
          <w:lang w:val="en-GB" w:eastAsia="en-GB"/>
        </w:rPr>
        <w:drawing>
          <wp:inline distT="0" distB="0" distL="0" distR="0" wp14:anchorId="41F2F002" wp14:editId="1FEE5179">
            <wp:extent cx="3524250" cy="2359262"/>
            <wp:effectExtent l="0" t="0" r="0" b="3175"/>
            <wp:docPr id="1" name="Picture 1" descr="C:\Users\John\Downloads\Chart_Q2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2_131001.png"/>
                    <pic:cNvPicPr>
                      <a:picLocks noChangeAspect="1" noChangeArrowheads="1"/>
                    </pic:cNvPicPr>
                  </pic:nvPicPr>
                  <pic:blipFill>
                    <a:blip r:embed="rId6" cstate="print"/>
                    <a:srcRect/>
                    <a:stretch>
                      <a:fillRect/>
                    </a:stretch>
                  </pic:blipFill>
                  <pic:spPr bwMode="auto">
                    <a:xfrm>
                      <a:off x="0" y="0"/>
                      <a:ext cx="3530403" cy="2363381"/>
                    </a:xfrm>
                    <a:prstGeom prst="rect">
                      <a:avLst/>
                    </a:prstGeom>
                    <a:noFill/>
                    <a:ln w="9525">
                      <a:noFill/>
                      <a:miter lim="800000"/>
                      <a:headEnd/>
                      <a:tailEnd/>
                    </a:ln>
                  </pic:spPr>
                </pic:pic>
              </a:graphicData>
            </a:graphic>
          </wp:inline>
        </w:drawing>
      </w:r>
    </w:p>
    <w:p w:rsidR="00267C94" w:rsidRPr="00267C94" w:rsidRDefault="00267C94" w:rsidP="00267C94">
      <w:pPr>
        <w:jc w:val="both"/>
      </w:pPr>
      <w:r w:rsidRPr="00267C94">
        <w:t>Regarding integration</w:t>
      </w:r>
      <w:r w:rsidR="00782593">
        <w:t xml:space="preserve"> of assessment with a community-</w:t>
      </w:r>
      <w:r w:rsidRPr="00267C94">
        <w:t xml:space="preserve">based project: There was a strong indication that this </w:t>
      </w:r>
      <w:r w:rsidR="00782593">
        <w:t>helped the students achieve</w:t>
      </w:r>
      <w:r w:rsidRPr="00267C94">
        <w:t xml:space="preserve"> a deep level of understanding and served to guide and instruct the student</w:t>
      </w:r>
      <w:r w:rsidR="00782593">
        <w:t>s</w:t>
      </w:r>
      <w:r w:rsidRPr="00267C94">
        <w:t xml:space="preserve"> through the year to prepare them for their professional life. From the above chart:</w:t>
      </w:r>
    </w:p>
    <w:p w:rsidR="00267C94" w:rsidRPr="00267C94" w:rsidRDefault="00267C94" w:rsidP="00267C94">
      <w:pPr>
        <w:jc w:val="both"/>
      </w:pPr>
      <w:r w:rsidRPr="00267C94">
        <w:lastRenderedPageBreak/>
        <w:t xml:space="preserve">Part 1: </w:t>
      </w:r>
      <w:r w:rsidRPr="00267C94">
        <w:rPr>
          <w:i/>
        </w:rPr>
        <w:t xml:space="preserve">The integration of a specific community related approach broadened my learning curve and allowed a deeper understanding of how my work may address larger social issues. </w:t>
      </w:r>
    </w:p>
    <w:p w:rsidR="00267C94" w:rsidRPr="00267C94" w:rsidRDefault="00267C94" w:rsidP="00267C94">
      <w:pPr>
        <w:jc w:val="both"/>
      </w:pPr>
      <w:r w:rsidRPr="00267C94">
        <w:t xml:space="preserve">All students responded </w:t>
      </w:r>
      <w:r w:rsidR="00782593">
        <w:t>positively</w:t>
      </w:r>
      <w:r w:rsidRPr="00267C94">
        <w:t xml:space="preserve"> to the organised tour and talks with community leaders and historians. Historical and contemporary explanations blended to give strong</w:t>
      </w:r>
      <w:r w:rsidR="00782593">
        <w:t xml:space="preserve"> background to the project. These</w:t>
      </w:r>
      <w:r w:rsidRPr="00267C94">
        <w:t xml:space="preserve"> </w:t>
      </w:r>
      <w:r w:rsidR="00782593">
        <w:t>were</w:t>
      </w:r>
      <w:r w:rsidRPr="00267C94">
        <w:t xml:space="preserve"> particularly helpful in assisting students </w:t>
      </w:r>
      <w:r w:rsidR="00782593">
        <w:t>in fleshing out</w:t>
      </w:r>
      <w:r w:rsidRPr="00267C94">
        <w:t xml:space="preserve"> their briefs/problems. Two students won award</w:t>
      </w:r>
      <w:r w:rsidR="00782593">
        <w:t>s for their work. One achieved b</w:t>
      </w:r>
      <w:r w:rsidRPr="00267C94">
        <w:t xml:space="preserve">est student in her category </w:t>
      </w:r>
      <w:r w:rsidR="00782593">
        <w:t>in the 2013</w:t>
      </w:r>
      <w:r w:rsidRPr="00267C94">
        <w:t xml:space="preserve"> I</w:t>
      </w:r>
      <w:r w:rsidR="00782593">
        <w:t>nstitute of Designers in Ireland</w:t>
      </w:r>
      <w:r w:rsidRPr="00267C94">
        <w:t xml:space="preserve"> national student awards. </w:t>
      </w:r>
      <w:r w:rsidR="00782593">
        <w:t xml:space="preserve"> </w:t>
      </w:r>
    </w:p>
    <w:p w:rsidR="00267C94" w:rsidRPr="00267C94" w:rsidRDefault="00782593" w:rsidP="00267C94">
      <w:pPr>
        <w:jc w:val="both"/>
      </w:pPr>
      <w:r>
        <w:t>Part 2:</w:t>
      </w:r>
      <w:r w:rsidR="00267C94" w:rsidRPr="00267C94">
        <w:t xml:space="preserve"> </w:t>
      </w:r>
      <w:r w:rsidR="00267C94" w:rsidRPr="00267C94">
        <w:rPr>
          <w:i/>
        </w:rPr>
        <w:t xml:space="preserve">The integration of a specific community related approach benefited me in how I structured my approach to my work and the decisions I made in terms of best meeting my learning out comes. </w:t>
      </w:r>
    </w:p>
    <w:p w:rsidR="00267C94" w:rsidRPr="00267C94" w:rsidRDefault="00267C94" w:rsidP="00267C94">
      <w:pPr>
        <w:jc w:val="both"/>
      </w:pPr>
      <w:r w:rsidRPr="00267C94">
        <w:t>The structuring of the research, both primary and secondary</w:t>
      </w:r>
      <w:r w:rsidR="00782593">
        <w:t>,</w:t>
      </w:r>
      <w:r w:rsidRPr="00267C94">
        <w:t xml:space="preserve"> was considered very valuable </w:t>
      </w:r>
      <w:r w:rsidR="00782593">
        <w:t>in tandem with the learning out</w:t>
      </w:r>
      <w:r w:rsidRPr="00267C94">
        <w:t>comes. E.g</w:t>
      </w:r>
      <w:r w:rsidRPr="002F4584">
        <w:t>. evaluate and defend proposals from an informed position with regard to site context, building use, branding opportunities and urbanism</w:t>
      </w:r>
      <w:r w:rsidRPr="00267C94">
        <w:rPr>
          <w:i/>
        </w:rPr>
        <w:t>.</w:t>
      </w:r>
      <w:r w:rsidRPr="00267C94">
        <w:t xml:space="preserve"> Recording local input</w:t>
      </w:r>
      <w:r w:rsidR="00782593">
        <w:t>, through the use of oral histories,</w:t>
      </w:r>
      <w:r w:rsidRPr="00267C94">
        <w:t xml:space="preserve"> allowed students to defend their proposals from a very real and informed position, thus empowering their presentations. </w:t>
      </w:r>
    </w:p>
    <w:p w:rsidR="00267C94" w:rsidRPr="00267C94" w:rsidRDefault="00782593" w:rsidP="00267C94">
      <w:pPr>
        <w:jc w:val="both"/>
        <w:rPr>
          <w:i/>
        </w:rPr>
      </w:pPr>
      <w:r>
        <w:t xml:space="preserve">Part 3: </w:t>
      </w:r>
      <w:r w:rsidR="00267C94" w:rsidRPr="00267C94">
        <w:rPr>
          <w:i/>
        </w:rPr>
        <w:t xml:space="preserve">The integration of a specific community related approach offered me useful tools in terms of preparing me to enter industry. </w:t>
      </w:r>
    </w:p>
    <w:p w:rsidR="00267C94" w:rsidRPr="00267C94" w:rsidRDefault="00267C94" w:rsidP="00267C94">
      <w:pPr>
        <w:jc w:val="both"/>
      </w:pPr>
      <w:r w:rsidRPr="00267C94">
        <w:t>As part of the assessment criteria students were encouraged to expand beyond the campus, to interview within the community and participa</w:t>
      </w:r>
      <w:r w:rsidR="00782593">
        <w:t>te at local events such as the Monto walking tour and the Five Lamps Festival</w:t>
      </w:r>
      <w:r w:rsidRPr="00267C94">
        <w:t>. This was part of a process to bridge the gap between the academic environment and industry.</w:t>
      </w:r>
    </w:p>
    <w:p w:rsidR="007506B9" w:rsidRDefault="007506B9" w:rsidP="00AF7086">
      <w:pPr>
        <w:jc w:val="both"/>
      </w:pPr>
    </w:p>
    <w:p w:rsidR="007506B9" w:rsidRDefault="007506B9" w:rsidP="00AF7086">
      <w:pPr>
        <w:jc w:val="both"/>
      </w:pPr>
      <w:r w:rsidRPr="0019790E">
        <w:rPr>
          <w:noProof/>
          <w:lang w:val="en-GB" w:eastAsia="en-GB"/>
        </w:rPr>
        <w:drawing>
          <wp:inline distT="0" distB="0" distL="0" distR="0" wp14:anchorId="14B85325" wp14:editId="7E5A7127">
            <wp:extent cx="3580112" cy="2247900"/>
            <wp:effectExtent l="19050" t="0" r="1288" b="0"/>
            <wp:docPr id="2" name="Picture 1" descr="C:\Users\John\Downloads\Chart_Q3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3_131001.png"/>
                    <pic:cNvPicPr>
                      <a:picLocks noChangeAspect="1" noChangeArrowheads="1"/>
                    </pic:cNvPicPr>
                  </pic:nvPicPr>
                  <pic:blipFill>
                    <a:blip r:embed="rId7" cstate="print"/>
                    <a:srcRect/>
                    <a:stretch>
                      <a:fillRect/>
                    </a:stretch>
                  </pic:blipFill>
                  <pic:spPr bwMode="auto">
                    <a:xfrm>
                      <a:off x="0" y="0"/>
                      <a:ext cx="3582194" cy="2249207"/>
                    </a:xfrm>
                    <a:prstGeom prst="rect">
                      <a:avLst/>
                    </a:prstGeom>
                    <a:noFill/>
                    <a:ln w="9525">
                      <a:noFill/>
                      <a:miter lim="800000"/>
                      <a:headEnd/>
                      <a:tailEnd/>
                    </a:ln>
                  </pic:spPr>
                </pic:pic>
              </a:graphicData>
            </a:graphic>
          </wp:inline>
        </w:drawing>
      </w:r>
    </w:p>
    <w:p w:rsidR="00267C94" w:rsidRPr="00267C94" w:rsidRDefault="00267C94" w:rsidP="00267C94">
      <w:pPr>
        <w:jc w:val="both"/>
      </w:pPr>
      <w:r w:rsidRPr="00267C94">
        <w:t xml:space="preserve">Regarding the group work: there was an overwhelmingly favourable response to the relationship </w:t>
      </w:r>
      <w:r w:rsidR="00782593">
        <w:t>between</w:t>
      </w:r>
      <w:r w:rsidRPr="00267C94">
        <w:t xml:space="preserve"> all individual projects and </w:t>
      </w:r>
      <w:r w:rsidR="00782593">
        <w:t xml:space="preserve">how a group </w:t>
      </w:r>
      <w:r w:rsidRPr="00267C94">
        <w:t xml:space="preserve">effort </w:t>
      </w:r>
      <w:r w:rsidR="00782593">
        <w:t>impacted</w:t>
      </w:r>
      <w:r w:rsidRPr="00267C94">
        <w:t xml:space="preserve"> the overall group structure.  Feedback </w:t>
      </w:r>
      <w:r w:rsidR="00782593">
        <w:t xml:space="preserve">indicated </w:t>
      </w:r>
      <w:r w:rsidRPr="00267C94">
        <w:t xml:space="preserve">that this should happen earlier in the year so as to allow for a greater degree of </w:t>
      </w:r>
      <w:r w:rsidR="00782593">
        <w:t>influence</w:t>
      </w:r>
      <w:r w:rsidRPr="00267C94">
        <w:t xml:space="preserve"> in their final design project. </w:t>
      </w:r>
    </w:p>
    <w:p w:rsidR="001C38E0" w:rsidRDefault="00BB1E46" w:rsidP="00AF7086">
      <w:pPr>
        <w:jc w:val="both"/>
      </w:pPr>
      <w:r>
        <w:t>Student Comments:</w:t>
      </w:r>
    </w:p>
    <w:p w:rsidR="007506B9" w:rsidRPr="00BB1E46" w:rsidRDefault="007506B9"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lastRenderedPageBreak/>
        <w:t>Yes I thought it was great that there was a sense of team work between students especially in that we could help one another out with photos etc due to the fact that our projects were based in the same area.</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BB1E46" w:rsidRPr="00BB1E46" w:rsidRDefault="00BB1E46"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This I think should be done sooner. After the student has researched the area and the building, in</w:t>
      </w:r>
      <w:r w:rsidR="005165C2">
        <w:rPr>
          <w:rFonts w:asciiTheme="minorHAnsi" w:hAnsiTheme="minorHAnsi" w:cs="Arial"/>
          <w:i/>
          <w:sz w:val="22"/>
          <w:szCs w:val="22"/>
        </w:rPr>
        <w:t xml:space="preserve"> order to have valued questions</w:t>
      </w:r>
      <w:r w:rsidRPr="00BB1E46">
        <w:rPr>
          <w:rFonts w:asciiTheme="minorHAnsi" w:hAnsiTheme="minorHAnsi" w:cs="Arial"/>
          <w:i/>
          <w:sz w:val="22"/>
          <w:szCs w:val="22"/>
        </w:rPr>
        <w:t>.</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7506B9" w:rsidRPr="005165C2" w:rsidRDefault="007506B9" w:rsidP="00AF7086">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Should have started and finished the oral history project earlier.</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7506B9" w:rsidRPr="00BB1E46" w:rsidRDefault="001C38E0"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However</w:t>
      </w:r>
      <w:r w:rsidR="007506B9" w:rsidRPr="00BB1E46">
        <w:rPr>
          <w:rFonts w:asciiTheme="minorHAnsi" w:hAnsiTheme="minorHAnsi" w:cs="Arial"/>
          <w:i/>
          <w:sz w:val="22"/>
          <w:szCs w:val="22"/>
        </w:rPr>
        <w:t xml:space="preserve">, I think that each student should have their own person to interview and their own building. This would make the project more unique. Also oral history assignment should be better organized, it was rushed and we got very little help from </w:t>
      </w:r>
      <w:r w:rsidRPr="00BB1E46">
        <w:rPr>
          <w:rFonts w:asciiTheme="minorHAnsi" w:hAnsiTheme="minorHAnsi" w:cs="Arial"/>
          <w:i/>
          <w:sz w:val="22"/>
          <w:szCs w:val="22"/>
        </w:rPr>
        <w:t>tutors</w:t>
      </w:r>
      <w:r w:rsidR="007506B9" w:rsidRPr="00BB1E46">
        <w:rPr>
          <w:rFonts w:asciiTheme="minorHAnsi" w:hAnsiTheme="minorHAnsi" w:cs="Arial"/>
          <w:i/>
          <w:sz w:val="22"/>
          <w:szCs w:val="22"/>
        </w:rPr>
        <w:t xml:space="preserve"> in organizing this</w:t>
      </w:r>
      <w:r w:rsidR="005165C2">
        <w:rPr>
          <w:rFonts w:asciiTheme="minorHAnsi" w:hAnsiTheme="minorHAnsi" w:cs="Arial"/>
          <w:i/>
          <w:sz w:val="22"/>
          <w:szCs w:val="22"/>
        </w:rPr>
        <w:t>.</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r w:rsidRPr="005A196A">
        <w:rPr>
          <w:rFonts w:ascii="Arial" w:hAnsi="Arial" w:cs="Arial"/>
          <w:noProof/>
          <w:color w:val="333333"/>
          <w:sz w:val="14"/>
          <w:szCs w:val="14"/>
          <w:lang w:val="en-GB" w:eastAsia="en-GB"/>
        </w:rPr>
        <w:drawing>
          <wp:inline distT="0" distB="0" distL="0" distR="0" wp14:anchorId="6EB3E6A4" wp14:editId="06A41CFD">
            <wp:extent cx="3638550" cy="2435779"/>
            <wp:effectExtent l="19050" t="0" r="0" b="0"/>
            <wp:docPr id="3" name="Picture 1" descr="C:\Users\John\Downloads\Chart_Q7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7_131001.png"/>
                    <pic:cNvPicPr>
                      <a:picLocks noChangeAspect="1" noChangeArrowheads="1"/>
                    </pic:cNvPicPr>
                  </pic:nvPicPr>
                  <pic:blipFill>
                    <a:blip r:embed="rId8" cstate="print"/>
                    <a:srcRect/>
                    <a:stretch>
                      <a:fillRect/>
                    </a:stretch>
                  </pic:blipFill>
                  <pic:spPr bwMode="auto">
                    <a:xfrm>
                      <a:off x="0" y="0"/>
                      <a:ext cx="3639826" cy="2436633"/>
                    </a:xfrm>
                    <a:prstGeom prst="rect">
                      <a:avLst/>
                    </a:prstGeom>
                    <a:noFill/>
                    <a:ln w="9525">
                      <a:noFill/>
                      <a:miter lim="800000"/>
                      <a:headEnd/>
                      <a:tailEnd/>
                    </a:ln>
                  </pic:spPr>
                </pic:pic>
              </a:graphicData>
            </a:graphic>
          </wp:inline>
        </w:drawing>
      </w:r>
    </w:p>
    <w:p w:rsidR="00267C94" w:rsidRDefault="00267C94"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67C94" w:rsidRPr="00267C94" w:rsidRDefault="00267C94" w:rsidP="00267C94">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roofErr w:type="gramStart"/>
      <w:r w:rsidRPr="00267C94">
        <w:rPr>
          <w:rFonts w:asciiTheme="minorHAnsi" w:hAnsiTheme="minorHAnsi" w:cs="Arial"/>
          <w:color w:val="000000" w:themeColor="text1"/>
          <w:sz w:val="22"/>
          <w:szCs w:val="22"/>
        </w:rPr>
        <w:t>Question 7.</w:t>
      </w:r>
      <w:proofErr w:type="gramEnd"/>
      <w:r w:rsidRPr="00267C94">
        <w:rPr>
          <w:rFonts w:asciiTheme="minorHAnsi" w:hAnsiTheme="minorHAnsi" w:cs="Arial"/>
          <w:color w:val="000000" w:themeColor="text1"/>
          <w:sz w:val="22"/>
          <w:szCs w:val="22"/>
        </w:rPr>
        <w:t xml:space="preserve"> </w:t>
      </w:r>
      <w:proofErr w:type="gramStart"/>
      <w:r w:rsidR="00782593" w:rsidRPr="00267C94">
        <w:rPr>
          <w:rFonts w:asciiTheme="minorHAnsi" w:hAnsiTheme="minorHAnsi" w:cs="Arial"/>
          <w:color w:val="000000" w:themeColor="text1"/>
          <w:sz w:val="22"/>
          <w:szCs w:val="22"/>
        </w:rPr>
        <w:t xml:space="preserve">Regarding </w:t>
      </w:r>
      <w:r w:rsidRPr="00267C94">
        <w:rPr>
          <w:rFonts w:asciiTheme="minorHAnsi" w:hAnsiTheme="minorHAnsi" w:cs="Arial"/>
          <w:color w:val="000000" w:themeColor="text1"/>
          <w:sz w:val="22"/>
          <w:szCs w:val="22"/>
        </w:rPr>
        <w:t xml:space="preserve">Research: All students considered their research as </w:t>
      </w:r>
      <w:r w:rsidR="00782593">
        <w:rPr>
          <w:rFonts w:asciiTheme="minorHAnsi" w:hAnsiTheme="minorHAnsi" w:cs="Arial"/>
          <w:color w:val="000000" w:themeColor="text1"/>
          <w:sz w:val="22"/>
          <w:szCs w:val="22"/>
        </w:rPr>
        <w:t xml:space="preserve">a </w:t>
      </w:r>
      <w:r w:rsidRPr="00267C94">
        <w:rPr>
          <w:rFonts w:asciiTheme="minorHAnsi" w:hAnsiTheme="minorHAnsi" w:cs="Arial"/>
          <w:color w:val="000000" w:themeColor="text1"/>
          <w:sz w:val="22"/>
          <w:szCs w:val="22"/>
        </w:rPr>
        <w:t xml:space="preserve">crucial </w:t>
      </w:r>
      <w:r w:rsidR="00782593">
        <w:rPr>
          <w:rFonts w:asciiTheme="minorHAnsi" w:hAnsiTheme="minorHAnsi" w:cs="Arial"/>
          <w:color w:val="000000" w:themeColor="text1"/>
          <w:sz w:val="22"/>
          <w:szCs w:val="22"/>
        </w:rPr>
        <w:t>part of</w:t>
      </w:r>
      <w:r w:rsidRPr="00267C94">
        <w:rPr>
          <w:rFonts w:asciiTheme="minorHAnsi" w:hAnsiTheme="minorHAnsi" w:cs="Arial"/>
          <w:color w:val="000000" w:themeColor="text1"/>
          <w:sz w:val="22"/>
          <w:szCs w:val="22"/>
        </w:rPr>
        <w:t xml:space="preserve"> their project success.</w:t>
      </w:r>
      <w:proofErr w:type="gramEnd"/>
      <w:r w:rsidRPr="00267C94">
        <w:rPr>
          <w:rFonts w:asciiTheme="minorHAnsi" w:hAnsiTheme="minorHAnsi" w:cs="Arial"/>
          <w:color w:val="000000" w:themeColor="text1"/>
          <w:sz w:val="22"/>
          <w:szCs w:val="22"/>
        </w:rPr>
        <w:t xml:space="preserve"> However</w:t>
      </w:r>
      <w:r w:rsidR="00782593">
        <w:rPr>
          <w:rFonts w:asciiTheme="minorHAnsi" w:hAnsiTheme="minorHAnsi" w:cs="Arial"/>
          <w:color w:val="000000" w:themeColor="text1"/>
          <w:sz w:val="22"/>
          <w:szCs w:val="22"/>
        </w:rPr>
        <w:t>,</w:t>
      </w:r>
      <w:r w:rsidRPr="00267C94">
        <w:rPr>
          <w:rFonts w:asciiTheme="minorHAnsi" w:hAnsiTheme="minorHAnsi" w:cs="Arial"/>
          <w:color w:val="000000" w:themeColor="text1"/>
          <w:sz w:val="22"/>
          <w:szCs w:val="22"/>
        </w:rPr>
        <w:t xml:space="preserve"> some may not have been comfortable being forced into the primary research part, including the one to one interviews. The orange represents some level of discomfo</w:t>
      </w:r>
      <w:r w:rsidR="00BB5775">
        <w:rPr>
          <w:rFonts w:asciiTheme="minorHAnsi" w:hAnsiTheme="minorHAnsi" w:cs="Arial"/>
          <w:color w:val="000000" w:themeColor="text1"/>
          <w:sz w:val="22"/>
          <w:szCs w:val="22"/>
        </w:rPr>
        <w:t xml:space="preserve">rt here. However, </w:t>
      </w:r>
      <w:r w:rsidRPr="00267C94">
        <w:rPr>
          <w:rFonts w:asciiTheme="minorHAnsi" w:hAnsiTheme="minorHAnsi" w:cs="Arial"/>
          <w:color w:val="000000" w:themeColor="text1"/>
          <w:sz w:val="22"/>
          <w:szCs w:val="22"/>
        </w:rPr>
        <w:t xml:space="preserve">the over all in green/blue is very positive. </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r w:rsidRPr="005A196A">
        <w:rPr>
          <w:rFonts w:ascii="Arial" w:hAnsi="Arial" w:cs="Arial"/>
          <w:noProof/>
          <w:color w:val="333333"/>
          <w:sz w:val="22"/>
          <w:szCs w:val="22"/>
          <w:lang w:val="en-GB" w:eastAsia="en-GB"/>
        </w:rPr>
        <w:drawing>
          <wp:inline distT="0" distB="0" distL="0" distR="0" wp14:anchorId="60F8CFAE" wp14:editId="444421C6">
            <wp:extent cx="3552825" cy="1968324"/>
            <wp:effectExtent l="0" t="0" r="0" b="0"/>
            <wp:docPr id="4" name="Picture 4" descr="C:\Users\John\Downloads\Chart_Q8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ownloads\Chart_Q8_131001.png"/>
                    <pic:cNvPicPr>
                      <a:picLocks noChangeAspect="1" noChangeArrowheads="1"/>
                    </pic:cNvPicPr>
                  </pic:nvPicPr>
                  <pic:blipFill>
                    <a:blip r:embed="rId9" cstate="print"/>
                    <a:srcRect/>
                    <a:stretch>
                      <a:fillRect/>
                    </a:stretch>
                  </pic:blipFill>
                  <pic:spPr bwMode="auto">
                    <a:xfrm>
                      <a:off x="0" y="0"/>
                      <a:ext cx="3555889" cy="1970022"/>
                    </a:xfrm>
                    <a:prstGeom prst="rect">
                      <a:avLst/>
                    </a:prstGeom>
                    <a:noFill/>
                    <a:ln w="9525">
                      <a:noFill/>
                      <a:miter lim="800000"/>
                      <a:headEnd/>
                      <a:tailEnd/>
                    </a:ln>
                  </pic:spPr>
                </pic:pic>
              </a:graphicData>
            </a:graphic>
          </wp:inline>
        </w:drawing>
      </w:r>
    </w:p>
    <w:p w:rsidR="007506B9" w:rsidRDefault="00BB5775"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It is</w:t>
      </w:r>
      <w:r w:rsidR="007506B9" w:rsidRPr="001C38E0">
        <w:rPr>
          <w:rFonts w:asciiTheme="minorHAnsi" w:hAnsiTheme="minorHAnsi" w:cs="Arial"/>
          <w:color w:val="000000" w:themeColor="text1"/>
          <w:sz w:val="22"/>
          <w:szCs w:val="22"/>
        </w:rPr>
        <w:t xml:space="preserve"> encouraging that all students who did the survey (it represents 55% of the class) found the process, project and year a positive experience. </w:t>
      </w:r>
    </w:p>
    <w:p w:rsidR="001C38E0" w:rsidRDefault="001C38E0"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A76FC" w:rsidRDefault="002A76FC"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A76FC" w:rsidRDefault="002A76FC"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1C38E0" w:rsidRPr="001C38E0" w:rsidRDefault="001C38E0"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Student Comments: </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Pr="001C38E0" w:rsidRDefault="007506B9" w:rsidP="00BB5775">
      <w:pPr>
        <w:pStyle w:val="ta-response-item-content"/>
        <w:numPr>
          <w:ilvl w:val="0"/>
          <w:numId w:val="4"/>
        </w:numPr>
        <w:shd w:val="clear" w:color="auto" w:fill="FFFFFF"/>
        <w:spacing w:before="0" w:beforeAutospacing="0" w:after="0" w:afterAutospacing="0"/>
        <w:jc w:val="both"/>
        <w:rPr>
          <w:rFonts w:asciiTheme="minorHAnsi" w:hAnsiTheme="minorHAnsi"/>
          <w:i/>
          <w:color w:val="000000" w:themeColor="text1"/>
          <w:sz w:val="22"/>
          <w:szCs w:val="22"/>
        </w:rPr>
      </w:pPr>
      <w:r w:rsidRPr="001C38E0">
        <w:rPr>
          <w:rFonts w:asciiTheme="minorHAnsi" w:hAnsiTheme="minorHAnsi"/>
          <w:i/>
          <w:color w:val="000000" w:themeColor="text1"/>
          <w:sz w:val="22"/>
          <w:szCs w:val="22"/>
        </w:rPr>
        <w:t>Without a doubt this year was a very positive experience. I learned more this year than any other year and I feel that my skills developed more rapidly this year</w:t>
      </w:r>
      <w:r w:rsidR="00BB5775">
        <w:rPr>
          <w:rFonts w:asciiTheme="minorHAnsi" w:hAnsiTheme="minorHAnsi"/>
          <w:i/>
          <w:color w:val="000000" w:themeColor="text1"/>
          <w:sz w:val="22"/>
          <w:szCs w:val="22"/>
        </w:rPr>
        <w:t>.</w:t>
      </w:r>
    </w:p>
    <w:p w:rsidR="007506B9" w:rsidRPr="001C38E0" w:rsidRDefault="007506B9" w:rsidP="00AF7086">
      <w:pPr>
        <w:pStyle w:val="ta-response-item-content"/>
        <w:shd w:val="clear" w:color="auto" w:fill="FFFFFF"/>
        <w:spacing w:before="0" w:beforeAutospacing="0" w:after="0" w:afterAutospacing="0"/>
        <w:jc w:val="both"/>
        <w:rPr>
          <w:color w:val="000000" w:themeColor="text1"/>
          <w:sz w:val="14"/>
          <w:szCs w:val="14"/>
        </w:rPr>
      </w:pPr>
    </w:p>
    <w:p w:rsidR="007506B9" w:rsidRPr="00BB5775" w:rsidRDefault="007506B9" w:rsidP="00BB5775">
      <w:pPr>
        <w:pStyle w:val="ListParagraph"/>
        <w:numPr>
          <w:ilvl w:val="0"/>
          <w:numId w:val="4"/>
        </w:numPr>
        <w:shd w:val="clear" w:color="auto" w:fill="FFFFFF"/>
        <w:spacing w:after="0" w:line="240" w:lineRule="auto"/>
        <w:jc w:val="both"/>
        <w:rPr>
          <w:rFonts w:eastAsia="Times New Roman" w:cs="Arial"/>
          <w:i/>
          <w:color w:val="000000" w:themeColor="text1"/>
        </w:rPr>
      </w:pPr>
      <w:r w:rsidRPr="00BB5775">
        <w:rPr>
          <w:rFonts w:eastAsia="Times New Roman" w:cs="Arial"/>
          <w:i/>
          <w:color w:val="000000" w:themeColor="text1"/>
        </w:rPr>
        <w:t xml:space="preserve">I really enjoyed this year, after having a very tough third year. I thought the course layout was excellent and very exciting. I have learned so much, and believe that my abilities and design style has improved greatly throughout the year. I have learned to have fun, and work hard. John is a credit to Griffith </w:t>
      </w:r>
      <w:r w:rsidR="001C38E0" w:rsidRPr="00BB5775">
        <w:rPr>
          <w:rFonts w:eastAsia="Times New Roman" w:cs="Arial"/>
          <w:i/>
          <w:color w:val="000000" w:themeColor="text1"/>
        </w:rPr>
        <w:t>College</w:t>
      </w:r>
      <w:r w:rsidRPr="00BB5775">
        <w:rPr>
          <w:rFonts w:eastAsia="Times New Roman" w:cs="Arial"/>
          <w:i/>
          <w:color w:val="000000" w:themeColor="text1"/>
        </w:rPr>
        <w:t>, and I can say that I would not have got through it without him. So thank you John, I had a wonderful 4th year experience :)</w:t>
      </w:r>
    </w:p>
    <w:p w:rsidR="007506B9" w:rsidRPr="001C38E0" w:rsidRDefault="007506B9" w:rsidP="00AF7086">
      <w:pPr>
        <w:shd w:val="clear" w:color="auto" w:fill="FFFFFF"/>
        <w:spacing w:after="0" w:line="240" w:lineRule="auto"/>
        <w:jc w:val="both"/>
        <w:rPr>
          <w:rFonts w:eastAsia="Times New Roman" w:cs="Arial"/>
          <w:color w:val="000000" w:themeColor="text1"/>
        </w:rPr>
      </w:pPr>
    </w:p>
    <w:p w:rsidR="007506B9" w:rsidRPr="00BB5775" w:rsidRDefault="007506B9" w:rsidP="00BB5775">
      <w:pPr>
        <w:pStyle w:val="ListParagraph"/>
        <w:numPr>
          <w:ilvl w:val="0"/>
          <w:numId w:val="4"/>
        </w:numPr>
        <w:shd w:val="clear" w:color="auto" w:fill="FFFFFF"/>
        <w:spacing w:after="0" w:line="240" w:lineRule="auto"/>
        <w:jc w:val="both"/>
        <w:rPr>
          <w:rFonts w:eastAsia="Times New Roman" w:cs="Arial"/>
          <w:i/>
          <w:color w:val="000000" w:themeColor="text1"/>
        </w:rPr>
      </w:pPr>
      <w:r w:rsidRPr="00BB5775">
        <w:rPr>
          <w:rFonts w:eastAsia="Times New Roman" w:cs="Arial"/>
          <w:i/>
          <w:color w:val="000000" w:themeColor="text1"/>
        </w:rPr>
        <w:t>Without a doubt this year was a very positive experience. I learned more this year than any other year and I feel that my skills developed more rapidly this year.</w:t>
      </w:r>
    </w:p>
    <w:p w:rsidR="007506B9" w:rsidRPr="007D68AE" w:rsidRDefault="007506B9" w:rsidP="00AF7086">
      <w:pPr>
        <w:shd w:val="clear" w:color="auto" w:fill="FFFFFF"/>
        <w:spacing w:after="0" w:line="240" w:lineRule="auto"/>
        <w:jc w:val="both"/>
        <w:rPr>
          <w:rFonts w:ascii="Times New Roman" w:eastAsia="Times New Roman" w:hAnsi="Times New Roman" w:cs="Times New Roman"/>
          <w:color w:val="333333"/>
          <w:sz w:val="14"/>
          <w:szCs w:val="14"/>
        </w:rPr>
      </w:pPr>
    </w:p>
    <w:p w:rsidR="007506B9" w:rsidRPr="005A196A"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jc w:val="both"/>
      </w:pPr>
      <w:r w:rsidRPr="009739C2">
        <w:rPr>
          <w:b/>
        </w:rPr>
        <w:t>Qualitative feedback:</w:t>
      </w:r>
      <w:r>
        <w:t xml:space="preserve"> the following are some comments from a variety o</w:t>
      </w:r>
      <w:r w:rsidR="00BB1E46">
        <w:t>f stakeholders in the project</w:t>
      </w:r>
      <w:r w:rsidR="00BB5775">
        <w:t xml:space="preserve"> process</w:t>
      </w:r>
      <w:r w:rsidR="00BB1E46">
        <w:t xml:space="preserve"> and demonstrate the positive way in which the project was</w:t>
      </w:r>
      <w:r w:rsidR="00BB5775">
        <w:t xml:space="preserve"> externally</w:t>
      </w:r>
      <w:r w:rsidR="00BB1E46">
        <w:t xml:space="preserve"> perceived as a learning experience.</w:t>
      </w:r>
    </w:p>
    <w:p w:rsidR="00B3137D" w:rsidRDefault="00BB1E46" w:rsidP="00AF7086">
      <w:pPr>
        <w:jc w:val="both"/>
        <w:rPr>
          <w:color w:val="000000" w:themeColor="text1"/>
          <w:shd w:val="clear" w:color="auto" w:fill="FFFFFF"/>
        </w:rPr>
      </w:pPr>
      <w:r>
        <w:rPr>
          <w:color w:val="000000" w:themeColor="text1"/>
          <w:shd w:val="clear" w:color="auto" w:fill="FFFFFF"/>
        </w:rPr>
        <w:t xml:space="preserve">Peter Dixon </w:t>
      </w:r>
      <w:r w:rsidR="009739C2" w:rsidRPr="009739C2">
        <w:rPr>
          <w:color w:val="000000" w:themeColor="text1"/>
          <w:shd w:val="clear" w:color="auto" w:fill="FFFFFF"/>
        </w:rPr>
        <w:t>(</w:t>
      </w:r>
      <w:r w:rsidR="009739C2" w:rsidRPr="001847FD">
        <w:rPr>
          <w:color w:val="000000" w:themeColor="text1"/>
          <w:shd w:val="clear" w:color="auto" w:fill="FFFFFF"/>
        </w:rPr>
        <w:t>Leeds University</w:t>
      </w:r>
      <w:r w:rsidR="009739C2" w:rsidRPr="009739C2">
        <w:rPr>
          <w:color w:val="000000" w:themeColor="text1"/>
          <w:shd w:val="clear" w:color="auto" w:fill="FFFFFF"/>
        </w:rPr>
        <w:t>) External Examiner</w:t>
      </w:r>
      <w:r w:rsidR="001847FD">
        <w:rPr>
          <w:color w:val="000000" w:themeColor="text1"/>
          <w:shd w:val="clear" w:color="auto" w:fill="FFFFFF"/>
        </w:rPr>
        <w:t xml:space="preserve"> to the programme</w:t>
      </w:r>
    </w:p>
    <w:p w:rsidR="009739C2" w:rsidRPr="00BB5775" w:rsidRDefault="009739C2" w:rsidP="00BB5775">
      <w:pPr>
        <w:ind w:left="720"/>
        <w:jc w:val="both"/>
        <w:rPr>
          <w:i/>
          <w:color w:val="000000" w:themeColor="text1"/>
          <w:shd w:val="clear" w:color="auto" w:fill="FFFFFF"/>
        </w:rPr>
      </w:pPr>
      <w:r w:rsidRPr="00BB5775">
        <w:rPr>
          <w:i/>
        </w:rPr>
        <w:t>Links with industry are strong. The continued CPD workshops upkeep and further develop a positive link to the industry and in particular to suppliers. The resource of the sample room is encouraging as long as it can be updated and managed effectively, wh</w:t>
      </w:r>
      <w:r w:rsidR="00447904" w:rsidRPr="00BB5775">
        <w:rPr>
          <w:i/>
        </w:rPr>
        <w:t>ich is recognised as no easy fea</w:t>
      </w:r>
      <w:r w:rsidRPr="00BB5775">
        <w:rPr>
          <w:i/>
        </w:rPr>
        <w:t>t. The final year students in particular take full advantage of samples available from the in house store. With the adoption of the hugely effective Georgian quarter final year project, it was evident that many of the briefs were being driven from the research gathered from their site and surrounding area, It was evident in many cases that this context guided the briefs with local history and the site specific references informing the direction and development of the brief. This should be further encouraged and one imagines as the knowledge of the area grows and an archive born, this will become richer.</w:t>
      </w:r>
    </w:p>
    <w:p w:rsidR="00B3137D" w:rsidRDefault="009739C2" w:rsidP="00AF7086">
      <w:pPr>
        <w:jc w:val="both"/>
        <w:rPr>
          <w:color w:val="333333"/>
        </w:rPr>
      </w:pPr>
      <w:r w:rsidRPr="00B3137D">
        <w:rPr>
          <w:rStyle w:val="apple-converted-space"/>
          <w:color w:val="000000" w:themeColor="text1"/>
          <w:shd w:val="clear" w:color="auto" w:fill="FFFFFF"/>
        </w:rPr>
        <w:t>Charles Duggan</w:t>
      </w:r>
      <w:r w:rsidRPr="00B3137D">
        <w:rPr>
          <w:rFonts w:cs="Arial"/>
          <w:color w:val="000000" w:themeColor="text1"/>
          <w:shd w:val="clear" w:color="auto" w:fill="FFFFFF"/>
        </w:rPr>
        <w:t xml:space="preserve">   </w:t>
      </w:r>
      <w:r w:rsidR="00B3137D">
        <w:rPr>
          <w:rFonts w:cs="Arial"/>
          <w:color w:val="000000" w:themeColor="text1"/>
          <w:shd w:val="clear" w:color="auto" w:fill="FFFFFF"/>
        </w:rPr>
        <w:t>(</w:t>
      </w:r>
      <w:r w:rsidR="00B3137D" w:rsidRPr="00B3137D">
        <w:rPr>
          <w:rStyle w:val="Emphasis"/>
          <w:rFonts w:cs="Arial"/>
          <w:bCs/>
          <w:i w:val="0"/>
          <w:color w:val="000000" w:themeColor="text1"/>
        </w:rPr>
        <w:t>Dublin City Council</w:t>
      </w:r>
      <w:r w:rsidR="00B3137D">
        <w:rPr>
          <w:rStyle w:val="Emphasis"/>
          <w:rFonts w:cs="Arial"/>
          <w:bCs/>
          <w:i w:val="0"/>
          <w:color w:val="000000" w:themeColor="text1"/>
        </w:rPr>
        <w:t>)</w:t>
      </w:r>
      <w:r w:rsidR="00B3137D" w:rsidRPr="00B3137D">
        <w:rPr>
          <w:rFonts w:cs="Arial"/>
          <w:color w:val="000000" w:themeColor="text1"/>
          <w:shd w:val="clear" w:color="auto" w:fill="FFFFFF"/>
        </w:rPr>
        <w:t xml:space="preserve"> </w:t>
      </w:r>
      <w:r w:rsidRPr="00B3137D">
        <w:rPr>
          <w:rFonts w:cs="Arial"/>
          <w:color w:val="000000" w:themeColor="text1"/>
          <w:shd w:val="clear" w:color="auto" w:fill="FFFFFF"/>
        </w:rPr>
        <w:t xml:space="preserve">Heritage </w:t>
      </w:r>
      <w:r w:rsidR="00B3137D" w:rsidRPr="00B3137D">
        <w:rPr>
          <w:rFonts w:cs="Arial"/>
          <w:color w:val="000000" w:themeColor="text1"/>
          <w:shd w:val="clear" w:color="auto" w:fill="FFFFFF"/>
        </w:rPr>
        <w:t>Officer</w:t>
      </w:r>
    </w:p>
    <w:p w:rsidR="009739C2" w:rsidRPr="005165C2" w:rsidRDefault="009739C2" w:rsidP="005165C2">
      <w:pPr>
        <w:ind w:left="720"/>
        <w:jc w:val="both"/>
        <w:rPr>
          <w:rFonts w:cs="Arial"/>
          <w:i/>
          <w:color w:val="000000" w:themeColor="text1"/>
        </w:rPr>
      </w:pPr>
      <w:r w:rsidRPr="005165C2">
        <w:rPr>
          <w:i/>
          <w:shd w:val="clear" w:color="auto" w:fill="FFFFFF"/>
        </w:rPr>
        <w:t>This is a very interesting project by Griffith College and I have had some contact with students of the course in the past and partnering them with a building - and the results were certainly thought-provoking.</w:t>
      </w:r>
    </w:p>
    <w:p w:rsidR="009739C2" w:rsidRDefault="009739C2" w:rsidP="00AF7086">
      <w:pPr>
        <w:jc w:val="both"/>
      </w:pPr>
      <w:r>
        <w:t xml:space="preserve">Arthur </w:t>
      </w:r>
      <w:r w:rsidR="002A76FC">
        <w:t>Duff (</w:t>
      </w:r>
      <w:r w:rsidR="00B3137D">
        <w:t>T</w:t>
      </w:r>
      <w:r>
        <w:t xml:space="preserve">he </w:t>
      </w:r>
      <w:r w:rsidRPr="008D7FCD">
        <w:rPr>
          <w:b/>
        </w:rPr>
        <w:t>Malt house</w:t>
      </w:r>
      <w:r>
        <w:t xml:space="preserve"> Design Practi</w:t>
      </w:r>
      <w:r w:rsidR="002F4584">
        <w:t>c</w:t>
      </w:r>
      <w:r>
        <w:t>e</w:t>
      </w:r>
      <w:r w:rsidR="002F4584">
        <w:t>), c</w:t>
      </w:r>
      <w:r>
        <w:t>ommunity resident and business owner</w:t>
      </w:r>
    </w:p>
    <w:p w:rsidR="00085F6A" w:rsidRDefault="00B3137D" w:rsidP="005165C2">
      <w:pPr>
        <w:ind w:left="720"/>
        <w:jc w:val="both"/>
        <w:rPr>
          <w:rStyle w:val="apple-converted-space"/>
          <w:i/>
        </w:rPr>
      </w:pPr>
      <w:r w:rsidRPr="005165C2">
        <w:rPr>
          <w:i/>
          <w:color w:val="000000" w:themeColor="text1"/>
          <w:shd w:val="clear" w:color="auto" w:fill="FFFFFF"/>
        </w:rPr>
        <w:t>...</w:t>
      </w:r>
      <w:r w:rsidR="009739C2" w:rsidRPr="005165C2">
        <w:rPr>
          <w:i/>
          <w:color w:val="000000" w:themeColor="text1"/>
          <w:shd w:val="clear" w:color="auto" w:fill="FFFFFF"/>
        </w:rPr>
        <w:t xml:space="preserve">as a way of structuring learning experience I think it is very creative and appropriate at this stage in their studies. It is a very good way of grounding their design capacity in what is the real world with real people for clients / end users. Of course some of the students were too ambitious in their choice of projects - not a fault as such but perhaps there could be an argument for taking much smaller project that could be the opportunity for a more considered design response. Understanding limits is </w:t>
      </w:r>
      <w:proofErr w:type="gramStart"/>
      <w:r w:rsidR="009739C2" w:rsidRPr="005165C2">
        <w:rPr>
          <w:i/>
          <w:color w:val="000000" w:themeColor="text1"/>
          <w:shd w:val="clear" w:color="auto" w:fill="FFFFFF"/>
        </w:rPr>
        <w:t>key</w:t>
      </w:r>
      <w:proofErr w:type="gramEnd"/>
      <w:r w:rsidR="009739C2" w:rsidRPr="005165C2">
        <w:rPr>
          <w:i/>
          <w:color w:val="000000" w:themeColor="text1"/>
          <w:shd w:val="clear" w:color="auto" w:fill="FFFFFF"/>
        </w:rPr>
        <w:t xml:space="preserve"> in the process of creating viable design </w:t>
      </w:r>
      <w:r w:rsidRPr="005165C2">
        <w:rPr>
          <w:i/>
          <w:color w:val="000000" w:themeColor="text1"/>
          <w:shd w:val="clear" w:color="auto" w:fill="FFFFFF"/>
        </w:rPr>
        <w:t>solutions. I</w:t>
      </w:r>
      <w:r w:rsidR="009739C2" w:rsidRPr="005165C2">
        <w:rPr>
          <w:i/>
          <w:color w:val="000000" w:themeColor="text1"/>
          <w:shd w:val="clear" w:color="auto" w:fill="FFFFFF"/>
        </w:rPr>
        <w:t xml:space="preserve"> thought the interaction of the students with the communities related to their projects was very stimulating as well as the chance for some of them to work with each ot</w:t>
      </w:r>
      <w:r w:rsidR="00267C94" w:rsidRPr="005165C2">
        <w:rPr>
          <w:i/>
          <w:color w:val="000000" w:themeColor="text1"/>
          <w:shd w:val="clear" w:color="auto" w:fill="FFFFFF"/>
        </w:rPr>
        <w:t>h</w:t>
      </w:r>
      <w:r w:rsidR="005165C2" w:rsidRPr="005165C2">
        <w:rPr>
          <w:i/>
          <w:color w:val="000000" w:themeColor="text1"/>
          <w:shd w:val="clear" w:color="auto" w:fill="FFFFFF"/>
        </w:rPr>
        <w:t>er or parallel with each other</w:t>
      </w:r>
      <w:r w:rsidR="009739C2" w:rsidRPr="005165C2">
        <w:rPr>
          <w:i/>
          <w:color w:val="000000" w:themeColor="text1"/>
          <w:shd w:val="clear" w:color="auto" w:fill="FFFFFF"/>
        </w:rPr>
        <w:t>.</w:t>
      </w:r>
      <w:r w:rsidR="009739C2" w:rsidRPr="005165C2">
        <w:rPr>
          <w:rStyle w:val="apple-converted-space"/>
          <w:i/>
          <w:color w:val="333333"/>
          <w:shd w:val="clear" w:color="auto" w:fill="FFFFFF"/>
        </w:rPr>
        <w:t> </w:t>
      </w:r>
    </w:p>
    <w:p w:rsidR="009665CD" w:rsidRDefault="009665CD" w:rsidP="00AF7086">
      <w:pPr>
        <w:jc w:val="both"/>
        <w:rPr>
          <w:b/>
          <w:color w:val="FF0000"/>
          <w:sz w:val="32"/>
          <w:szCs w:val="32"/>
        </w:rPr>
      </w:pPr>
      <w:r w:rsidRPr="009739C2">
        <w:rPr>
          <w:b/>
          <w:sz w:val="32"/>
          <w:szCs w:val="32"/>
        </w:rPr>
        <w:lastRenderedPageBreak/>
        <w:t>Analysis</w:t>
      </w:r>
      <w:r w:rsidR="008B7F68">
        <w:rPr>
          <w:b/>
          <w:sz w:val="32"/>
          <w:szCs w:val="32"/>
        </w:rPr>
        <w:t xml:space="preserve"> </w:t>
      </w:r>
    </w:p>
    <w:p w:rsidR="00267C94" w:rsidRPr="00713892" w:rsidRDefault="00267C94" w:rsidP="00267C94">
      <w:pPr>
        <w:jc w:val="both"/>
        <w:rPr>
          <w:color w:val="4F81BD" w:themeColor="accent1"/>
        </w:rPr>
      </w:pPr>
      <w:r>
        <w:t xml:space="preserve">A further analysis of the information given by the students demonstrates they were very positive about how their year progressed. All of them agreed that the level of civic engagement improved their learning process. All </w:t>
      </w:r>
      <w:r w:rsidR="005165C2">
        <w:t xml:space="preserve">of the students </w:t>
      </w:r>
      <w:r>
        <w:t xml:space="preserve">enjoyed and benefitted from the group dynamic. In terms of the application of research to their final work, all students achieved a strong understanding of the benefits of thorough research, both primary and secondary. There was a strong bond between </w:t>
      </w:r>
      <w:r w:rsidR="002A76FC">
        <w:t>groups</w:t>
      </w:r>
      <w:r>
        <w:t xml:space="preserve">, day and evening. Several strands of research overlapped and bonds were formed easily through the shared interest. </w:t>
      </w:r>
      <w:r w:rsidRPr="002A76FC">
        <w:t>As Curran (2010) describes</w:t>
      </w:r>
      <w:r>
        <w:t xml:space="preserve">, usually there is a period of adjustment as a group dynamic is formed, the </w:t>
      </w:r>
      <w:r w:rsidR="005165C2" w:rsidRPr="002F4584">
        <w:t>“</w:t>
      </w:r>
      <w:r w:rsidR="002F4584" w:rsidRPr="002F4584">
        <w:t>forming, storming,</w:t>
      </w:r>
      <w:r w:rsidRPr="002F4584">
        <w:t xml:space="preserve"> norming </w:t>
      </w:r>
      <w:proofErr w:type="spellStart"/>
      <w:r w:rsidRPr="002F4584">
        <w:t>etc</w:t>
      </w:r>
      <w:proofErr w:type="spellEnd"/>
      <w:r w:rsidR="005165C2" w:rsidRPr="002F4584">
        <w:t>”</w:t>
      </w:r>
      <w:r w:rsidRPr="002F4584">
        <w:t xml:space="preserve">. </w:t>
      </w:r>
      <w:r>
        <w:t>However</w:t>
      </w:r>
      <w:r w:rsidR="005165C2">
        <w:t>,</w:t>
      </w:r>
      <w:r>
        <w:t xml:space="preserve"> in this group each team member immediately engaged deeply </w:t>
      </w:r>
      <w:r w:rsidR="005165C2">
        <w:t>with</w:t>
      </w:r>
      <w:r>
        <w:t xml:space="preserve"> their research and the subsequent application of this to their project work. </w:t>
      </w:r>
      <w:r w:rsidRPr="00713892">
        <w:rPr>
          <w:color w:val="000000" w:themeColor="text1"/>
        </w:rPr>
        <w:t xml:space="preserve">One student </w:t>
      </w:r>
      <w:r>
        <w:rPr>
          <w:color w:val="000000" w:themeColor="text1"/>
        </w:rPr>
        <w:t>mentions this in terms</w:t>
      </w:r>
      <w:r w:rsidRPr="00713892">
        <w:rPr>
          <w:color w:val="000000" w:themeColor="text1"/>
        </w:rPr>
        <w:t xml:space="preserve"> of the ‘insight’ they felt they achieved:</w:t>
      </w:r>
    </w:p>
    <w:p w:rsidR="00267C94" w:rsidRDefault="00267C94" w:rsidP="005165C2">
      <w:pPr>
        <w:shd w:val="clear" w:color="auto" w:fill="FFFFFF"/>
        <w:spacing w:after="0" w:line="240" w:lineRule="auto"/>
        <w:ind w:left="720"/>
        <w:jc w:val="both"/>
        <w:rPr>
          <w:rFonts w:eastAsia="Times New Roman" w:cs="Arial"/>
          <w:i/>
        </w:rPr>
      </w:pPr>
      <w:r>
        <w:rPr>
          <w:rFonts w:eastAsia="Times New Roman" w:cs="Arial"/>
          <w:i/>
        </w:rPr>
        <w:t>It was a challenge at first, as I had thought about what I might do for my final year project throughout the summer, knowing what might be ahead from previous years. As far as the studio work, I wouldn't have changed any aspect, the familiarity of the area brought all of us as a class with a better insight, and we were able to support each other through design decisions as we were</w:t>
      </w:r>
      <w:r w:rsidR="005165C2">
        <w:rPr>
          <w:rFonts w:eastAsia="Times New Roman" w:cs="Arial"/>
          <w:i/>
        </w:rPr>
        <w:t xml:space="preserve"> much more involved as a group</w:t>
      </w:r>
      <w:r>
        <w:rPr>
          <w:rFonts w:eastAsia="Times New Roman" w:cs="Arial"/>
          <w:i/>
        </w:rPr>
        <w:t>.</w:t>
      </w:r>
    </w:p>
    <w:p w:rsidR="00267C94" w:rsidRDefault="00267C94" w:rsidP="00267C94">
      <w:pPr>
        <w:shd w:val="clear" w:color="auto" w:fill="FFFFFF"/>
        <w:spacing w:after="0" w:line="240" w:lineRule="auto"/>
        <w:jc w:val="both"/>
        <w:rPr>
          <w:rFonts w:eastAsia="Times New Roman" w:cs="Arial"/>
          <w:i/>
        </w:rPr>
      </w:pPr>
    </w:p>
    <w:p w:rsidR="00267C94" w:rsidRDefault="00267C94" w:rsidP="00267C94">
      <w:pPr>
        <w:jc w:val="both"/>
      </w:pPr>
      <w:r w:rsidRPr="002A76FC">
        <w:t>Curran (2010) also</w:t>
      </w:r>
      <w:r>
        <w:t xml:space="preserve"> speaks of the schedule of learning activities: that their ‘’challenge membership management committee strongly encourages each team member to pay close attention’’. The ‘Just Imagine’ project was strongly structured with a series of assessments within the main studio project work with a combination of traditional lectures. 2</w:t>
      </w:r>
      <w:r w:rsidRPr="00BA3C9C">
        <w:rPr>
          <w:vertAlign w:val="superscript"/>
        </w:rPr>
        <w:t>nd</w:t>
      </w:r>
      <w:r>
        <w:t xml:space="preserve"> and 3</w:t>
      </w:r>
      <w:r w:rsidRPr="00BA3C9C">
        <w:rPr>
          <w:vertAlign w:val="superscript"/>
        </w:rPr>
        <w:t>rd</w:t>
      </w:r>
      <w:r>
        <w:t xml:space="preserve"> year students supported the final year students in their work initially (as part of a vertical project) and were graded by the 4</w:t>
      </w:r>
      <w:r w:rsidRPr="00BA3C9C">
        <w:rPr>
          <w:vertAlign w:val="superscript"/>
        </w:rPr>
        <w:t>th</w:t>
      </w:r>
      <w:r>
        <w:t xml:space="preserve"> year</w:t>
      </w:r>
      <w:r w:rsidR="005165C2">
        <w:t xml:space="preserve"> </w:t>
      </w:r>
      <w:proofErr w:type="gramStart"/>
      <w:r>
        <w:t>s</w:t>
      </w:r>
      <w:r w:rsidR="005165C2">
        <w:t xml:space="preserve">tudents </w:t>
      </w:r>
      <w:r>
        <w:t xml:space="preserve"> </w:t>
      </w:r>
      <w:r w:rsidR="005165C2">
        <w:t>on</w:t>
      </w:r>
      <w:proofErr w:type="gramEnd"/>
      <w:r>
        <w:t xml:space="preserve"> this. This allowed the final year students a practical engagement with the learning outcomes and associated assessment process by them (for others) in the early parts of the year. This embedded an understanding of what was required in various assessment stages throughout the year. </w:t>
      </w:r>
    </w:p>
    <w:p w:rsidR="00267C94" w:rsidRDefault="00267C94" w:rsidP="00267C94">
      <w:pPr>
        <w:jc w:val="both"/>
      </w:pPr>
      <w:r>
        <w:t>The project stak</w:t>
      </w:r>
      <w:r w:rsidR="005165C2">
        <w:t>eholders all agreed in how the place-based learning</w:t>
      </w:r>
      <w:r>
        <w:t xml:space="preserve"> inspired a common sense of purpose. The accumulation of the work into</w:t>
      </w:r>
      <w:r w:rsidR="005165C2">
        <w:t xml:space="preserve"> a published graduate year book and</w:t>
      </w:r>
      <w:r>
        <w:t xml:space="preserve"> a presentation of the collective projects </w:t>
      </w:r>
      <w:r w:rsidR="002A76FC">
        <w:t>were</w:t>
      </w:r>
      <w:r>
        <w:t xml:space="preserve"> very well received when</w:t>
      </w:r>
      <w:r w:rsidR="005165C2">
        <w:t xml:space="preserve"> the exhibition was </w:t>
      </w:r>
      <w:r>
        <w:t xml:space="preserve">launched locally by the Minister for Education and Skills, </w:t>
      </w:r>
      <w:r w:rsidR="00335572">
        <w:t xml:space="preserve">Ruari Quinn. Tipton, G. previewed the exhibition in </w:t>
      </w:r>
      <w:r w:rsidRPr="00335572">
        <w:rPr>
          <w:i/>
          <w:color w:val="000000" w:themeColor="text1"/>
        </w:rPr>
        <w:t xml:space="preserve">The Irish Times </w:t>
      </w:r>
      <w:r w:rsidR="00335572">
        <w:rPr>
          <w:color w:val="000000" w:themeColor="text1"/>
        </w:rPr>
        <w:t>(0</w:t>
      </w:r>
      <w:r w:rsidRPr="00335572">
        <w:rPr>
          <w:color w:val="000000" w:themeColor="text1"/>
        </w:rPr>
        <w:t>5 09 13)</w:t>
      </w:r>
      <w:r w:rsidR="002A76FC" w:rsidRPr="00335572">
        <w:rPr>
          <w:b/>
          <w:color w:val="000000" w:themeColor="text1"/>
        </w:rPr>
        <w:t xml:space="preserve"> </w:t>
      </w:r>
      <w:r>
        <w:t xml:space="preserve"> and noted that while </w:t>
      </w:r>
      <w:r w:rsidR="002F4584">
        <w:t>“</w:t>
      </w:r>
      <w:r w:rsidRPr="002F4584">
        <w:t>Patterns of ownership change, social policy shifts, politics fail but these projects show how interventions</w:t>
      </w:r>
      <w:r w:rsidR="005165C2" w:rsidRPr="002F4584">
        <w:t>,</w:t>
      </w:r>
      <w:r w:rsidRPr="002F4584">
        <w:t xml:space="preserve"> whether large or small</w:t>
      </w:r>
      <w:r w:rsidR="005165C2" w:rsidRPr="002F4584">
        <w:t>,</w:t>
      </w:r>
      <w:r w:rsidRPr="002F4584">
        <w:t xml:space="preserve"> on our current architectural stock could change the fortunes of</w:t>
      </w:r>
      <w:r w:rsidR="002F4584">
        <w:t xml:space="preserve"> the whole area for the better</w:t>
      </w:r>
      <w:r w:rsidR="002F4584" w:rsidRPr="002A76FC">
        <w:t>”.</w:t>
      </w:r>
      <w:r w:rsidRPr="002A76FC">
        <w:t xml:space="preserve"> </w:t>
      </w:r>
      <w:proofErr w:type="spellStart"/>
      <w:r w:rsidRPr="002A76FC">
        <w:t>Savery</w:t>
      </w:r>
      <w:proofErr w:type="spellEnd"/>
      <w:r w:rsidRPr="002A76FC">
        <w:t xml:space="preserve"> et al (1995)</w:t>
      </w:r>
      <w:r w:rsidR="005165C2" w:rsidRPr="002A76FC">
        <w:t xml:space="preserve"> describes</w:t>
      </w:r>
      <w:r>
        <w:t xml:space="preserve"> anchoring all learning activities to a larger task or</w:t>
      </w:r>
      <w:r w:rsidR="005165C2">
        <w:t xml:space="preserve"> problem (in this case a socio-</w:t>
      </w:r>
      <w:r>
        <w:t>economic</w:t>
      </w:r>
      <w:r w:rsidR="005165C2">
        <w:t>,</w:t>
      </w:r>
      <w:r>
        <w:t xml:space="preserve"> as well as environmental</w:t>
      </w:r>
      <w:r w:rsidR="005165C2">
        <w:t>,</w:t>
      </w:r>
      <w:r>
        <w:t xml:space="preserve"> one) allowed for good results across the board. </w:t>
      </w:r>
    </w:p>
    <w:p w:rsidR="00267C94" w:rsidRPr="002F4584" w:rsidRDefault="00267C94" w:rsidP="00267C94">
      <w:pPr>
        <w:jc w:val="both"/>
        <w:rPr>
          <w:rFonts w:cs="Courier"/>
          <w:i/>
          <w:szCs w:val="32"/>
          <w:lang w:val="en-US"/>
        </w:rPr>
      </w:pPr>
      <w:r>
        <w:t xml:space="preserve"> External examiner, Peter Dixon </w:t>
      </w:r>
      <w:r w:rsidR="005165C2">
        <w:t>commented</w:t>
      </w:r>
      <w:r>
        <w:t xml:space="preserve">, </w:t>
      </w:r>
      <w:r w:rsidR="002F4584" w:rsidRPr="002F4584">
        <w:t>‘’</w:t>
      </w:r>
      <w:r w:rsidR="002F4584" w:rsidRPr="002F4584">
        <w:rPr>
          <w:rFonts w:cs="Courier"/>
          <w:szCs w:val="32"/>
          <w:lang w:val="en-US"/>
        </w:rPr>
        <w:t>what</w:t>
      </w:r>
      <w:r w:rsidRPr="002F4584">
        <w:rPr>
          <w:rFonts w:cs="Courier"/>
          <w:szCs w:val="32"/>
          <w:lang w:val="en-US"/>
        </w:rPr>
        <w:t xml:space="preserve"> stands out, compared to many similar </w:t>
      </w:r>
      <w:r w:rsidR="00A24673" w:rsidRPr="002F4584">
        <w:rPr>
          <w:rFonts w:cs="Courier"/>
          <w:szCs w:val="32"/>
          <w:lang w:val="en-US"/>
        </w:rPr>
        <w:t>programs</w:t>
      </w:r>
      <w:r w:rsidR="005165C2" w:rsidRPr="002F4584">
        <w:rPr>
          <w:rFonts w:cs="Courier"/>
          <w:szCs w:val="32"/>
          <w:lang w:val="en-US"/>
        </w:rPr>
        <w:t>,</w:t>
      </w:r>
      <w:r w:rsidRPr="002F4584">
        <w:rPr>
          <w:rFonts w:cs="Courier"/>
          <w:szCs w:val="32"/>
          <w:lang w:val="en-US"/>
        </w:rPr>
        <w:t xml:space="preserve"> is that </w:t>
      </w:r>
      <w:r w:rsidRPr="002F4584">
        <w:rPr>
          <w:rFonts w:cs="Courier"/>
          <w:szCs w:val="32"/>
          <w:highlight w:val="black"/>
          <w:lang w:val="en-US"/>
        </w:rPr>
        <w:t>GCD</w:t>
      </w:r>
      <w:r w:rsidRPr="002F4584">
        <w:rPr>
          <w:rFonts w:cs="Courier"/>
          <w:szCs w:val="32"/>
          <w:lang w:val="en-US"/>
        </w:rPr>
        <w:t xml:space="preserve"> interiors team are able to achieve high standards across the whole cohort, this should be applauded.’’</w:t>
      </w:r>
    </w:p>
    <w:p w:rsidR="0095158C" w:rsidRPr="004725E8" w:rsidRDefault="0095158C" w:rsidP="00AF7086">
      <w:pPr>
        <w:jc w:val="both"/>
        <w:rPr>
          <w:b/>
          <w:sz w:val="32"/>
          <w:szCs w:val="32"/>
        </w:rPr>
      </w:pPr>
      <w:r w:rsidRPr="000B327B">
        <w:rPr>
          <w:b/>
          <w:sz w:val="32"/>
          <w:szCs w:val="32"/>
        </w:rPr>
        <w:t>Interpretation</w:t>
      </w:r>
      <w:r>
        <w:rPr>
          <w:b/>
          <w:sz w:val="32"/>
          <w:szCs w:val="32"/>
        </w:rPr>
        <w:t xml:space="preserve">   </w:t>
      </w:r>
    </w:p>
    <w:p w:rsidR="009665CD" w:rsidRDefault="0095158C" w:rsidP="00AF7086">
      <w:pPr>
        <w:pStyle w:val="NoSpacing"/>
        <w:jc w:val="both"/>
      </w:pPr>
      <w:r>
        <w:t>The p</w:t>
      </w:r>
      <w:r w:rsidR="00FD54EC">
        <w:t>roject p</w:t>
      </w:r>
      <w:r>
        <w:t>rocess has been guided</w:t>
      </w:r>
      <w:r w:rsidR="00FD54EC">
        <w:t>,</w:t>
      </w:r>
      <w:r>
        <w:t xml:space="preserve"> in part</w:t>
      </w:r>
      <w:r w:rsidR="00FD54EC">
        <w:t>,</w:t>
      </w:r>
      <w:r>
        <w:t xml:space="preserve"> by the initiative from </w:t>
      </w:r>
      <w:r w:rsidR="00FD54EC">
        <w:t xml:space="preserve">the </w:t>
      </w:r>
      <w:r>
        <w:t xml:space="preserve">Government </w:t>
      </w:r>
      <w:r w:rsidR="00FD54EC">
        <w:t>encouraging</w:t>
      </w:r>
      <w:r>
        <w:t xml:space="preserve"> </w:t>
      </w:r>
      <w:r w:rsidR="00FD54EC">
        <w:t>a</w:t>
      </w:r>
      <w:r>
        <w:t xml:space="preserve">cademic </w:t>
      </w:r>
      <w:r w:rsidR="00FD54EC">
        <w:t>i</w:t>
      </w:r>
      <w:r>
        <w:t xml:space="preserve">nstitutions to engage with their communities. </w:t>
      </w:r>
      <w:r w:rsidR="002F4584">
        <w:t>“</w:t>
      </w:r>
      <w:r w:rsidR="009665CD" w:rsidRPr="002F4584">
        <w:t xml:space="preserve">Engagement with the community is seen </w:t>
      </w:r>
      <w:r w:rsidR="009665CD" w:rsidRPr="002F4584">
        <w:lastRenderedPageBreak/>
        <w:t>as particularly important in the context of its promotion of greater equality in higher education.</w:t>
      </w:r>
      <w:r w:rsidR="002F4584">
        <w:t>”</w:t>
      </w:r>
      <w:r w:rsidR="004E2CF6">
        <w:t xml:space="preserve"> </w:t>
      </w:r>
      <w:proofErr w:type="gramStart"/>
      <w:r w:rsidR="009665CD" w:rsidRPr="002A76FC">
        <w:t>(Department of Education and Skills</w:t>
      </w:r>
      <w:r w:rsidR="002A76FC">
        <w:t>, 2011).</w:t>
      </w:r>
      <w:proofErr w:type="gramEnd"/>
    </w:p>
    <w:p w:rsidR="00447904" w:rsidRDefault="00447904" w:rsidP="00AF7086">
      <w:pPr>
        <w:pStyle w:val="NoSpacing"/>
        <w:jc w:val="both"/>
      </w:pPr>
    </w:p>
    <w:p w:rsidR="0095158C" w:rsidRDefault="0095158C" w:rsidP="00AF7086">
      <w:pPr>
        <w:jc w:val="both"/>
      </w:pPr>
      <w:r>
        <w:t>This</w:t>
      </w:r>
      <w:r w:rsidR="00FD54EC">
        <w:t xml:space="preserve"> initiative has</w:t>
      </w:r>
      <w:r>
        <w:t xml:space="preserve"> formed the genesis of the project. The following </w:t>
      </w:r>
      <w:r w:rsidR="00921B55">
        <w:t>is a reflection on</w:t>
      </w:r>
      <w:r w:rsidR="009665CD">
        <w:t xml:space="preserve"> the</w:t>
      </w:r>
      <w:r w:rsidR="00921B55">
        <w:t xml:space="preserve"> process</w:t>
      </w:r>
      <w:r>
        <w:t xml:space="preserve">. </w:t>
      </w:r>
    </w:p>
    <w:p w:rsidR="0095158C" w:rsidRDefault="00921B55" w:rsidP="00AF7086">
      <w:pPr>
        <w:jc w:val="both"/>
      </w:pPr>
      <w:r w:rsidRPr="00921B55">
        <w:rPr>
          <w:b/>
        </w:rPr>
        <w:t>Student Engagement:</w:t>
      </w:r>
      <w:r>
        <w:t xml:space="preserve"> </w:t>
      </w:r>
      <w:r w:rsidR="00B26BFE">
        <w:t xml:space="preserve">The </w:t>
      </w:r>
      <w:r w:rsidR="00FD54EC">
        <w:t xml:space="preserve">structured, </w:t>
      </w:r>
      <w:r w:rsidR="003F5C0F">
        <w:t>p</w:t>
      </w:r>
      <w:r w:rsidR="00FD54EC">
        <w:t>roblem-</w:t>
      </w:r>
      <w:r w:rsidR="00B26BFE">
        <w:t xml:space="preserve">based learning approach, one </w:t>
      </w:r>
      <w:r w:rsidR="0095158C">
        <w:t xml:space="preserve">based in </w:t>
      </w:r>
      <w:r w:rsidR="00FD54EC">
        <w:t>in a place or</w:t>
      </w:r>
      <w:r w:rsidR="0095158C">
        <w:t xml:space="preserve"> community</w:t>
      </w:r>
      <w:r w:rsidR="00FD54EC">
        <w:t xml:space="preserve">, </w:t>
      </w:r>
      <w:r w:rsidR="0095158C">
        <w:t xml:space="preserve">created a sense of curiosity within the </w:t>
      </w:r>
      <w:r w:rsidR="00FD54EC">
        <w:t>student group</w:t>
      </w:r>
      <w:r w:rsidR="0095158C">
        <w:t xml:space="preserve"> </w:t>
      </w:r>
      <w:r w:rsidR="004E2CF6">
        <w:t xml:space="preserve">that </w:t>
      </w:r>
      <w:r w:rsidR="005165C2">
        <w:t>was integral</w:t>
      </w:r>
      <w:r w:rsidR="00B26BFE">
        <w:t xml:space="preserve"> </w:t>
      </w:r>
      <w:r w:rsidR="00FD54EC">
        <w:t>to</w:t>
      </w:r>
      <w:r w:rsidR="0095158C">
        <w:t xml:space="preserve"> generating and maintaining the students</w:t>
      </w:r>
      <w:r w:rsidR="00FD54EC">
        <w:t>’</w:t>
      </w:r>
      <w:r w:rsidR="0095158C">
        <w:t xml:space="preserve"> focus. </w:t>
      </w:r>
      <w:r w:rsidR="00B26BFE">
        <w:t>The integration</w:t>
      </w:r>
      <w:r w:rsidR="0095158C">
        <w:t xml:space="preserve"> </w:t>
      </w:r>
      <w:r w:rsidR="00B26BFE">
        <w:t>of</w:t>
      </w:r>
      <w:r w:rsidR="00FD54EC">
        <w:t xml:space="preserve"> primary</w:t>
      </w:r>
      <w:r w:rsidR="00B26BFE">
        <w:t xml:space="preserve"> </w:t>
      </w:r>
      <w:r w:rsidR="0095158C">
        <w:t xml:space="preserve">research </w:t>
      </w:r>
      <w:r w:rsidR="00FD54EC">
        <w:t>and</w:t>
      </w:r>
      <w:r w:rsidR="00B26BFE">
        <w:t xml:space="preserve"> </w:t>
      </w:r>
      <w:r w:rsidR="00FD54EC">
        <w:t>community-</w:t>
      </w:r>
      <w:r w:rsidR="006B2208">
        <w:t xml:space="preserve">embedded </w:t>
      </w:r>
      <w:r w:rsidR="00FD54EC">
        <w:t>project work, guided by</w:t>
      </w:r>
      <w:r w:rsidR="0095158C">
        <w:t xml:space="preserve"> transpare</w:t>
      </w:r>
      <w:r w:rsidR="004E2CF6">
        <w:t>nt criteria for assessment</w:t>
      </w:r>
      <w:r w:rsidR="005165C2">
        <w:t>,</w:t>
      </w:r>
      <w:r w:rsidR="0095158C">
        <w:t xml:space="preserve"> created </w:t>
      </w:r>
      <w:r w:rsidR="004E2CF6">
        <w:t xml:space="preserve">a </w:t>
      </w:r>
      <w:r w:rsidR="0095158C">
        <w:t xml:space="preserve">momentum that carried the class through the various stages of </w:t>
      </w:r>
      <w:r w:rsidR="00FD54EC">
        <w:t>the project. All members of the</w:t>
      </w:r>
      <w:r w:rsidR="0095158C">
        <w:t xml:space="preserve"> </w:t>
      </w:r>
      <w:r w:rsidR="00FD54EC">
        <w:t>student group</w:t>
      </w:r>
      <w:r w:rsidR="0095158C">
        <w:t xml:space="preserve"> benef</w:t>
      </w:r>
      <w:r w:rsidR="00B26BFE">
        <w:t>it</w:t>
      </w:r>
      <w:r w:rsidR="00FD54EC">
        <w:t>ed from this integrated structure</w:t>
      </w:r>
      <w:r w:rsidR="00B26BFE">
        <w:t xml:space="preserve">. </w:t>
      </w:r>
      <w:r w:rsidR="00B26BFE" w:rsidRPr="002A76FC">
        <w:t xml:space="preserve">Von </w:t>
      </w:r>
      <w:proofErr w:type="spellStart"/>
      <w:r w:rsidR="00B26BFE" w:rsidRPr="002A76FC">
        <w:t>Glaserfeld</w:t>
      </w:r>
      <w:proofErr w:type="spellEnd"/>
      <w:r w:rsidR="00B26BFE" w:rsidRPr="002A76FC">
        <w:t xml:space="preserve"> (1989)</w:t>
      </w:r>
      <w:r w:rsidR="00B26BFE">
        <w:t xml:space="preserve"> notes</w:t>
      </w:r>
      <w:r w:rsidR="0095158C">
        <w:t xml:space="preserve">, </w:t>
      </w:r>
      <w:r w:rsidR="003F5C0F">
        <w:t>“</w:t>
      </w:r>
      <w:r w:rsidR="005165C2">
        <w:t>O</w:t>
      </w:r>
      <w:r w:rsidR="0095158C" w:rsidRPr="006B2208">
        <w:t>ther people are the greatest source of alternate views to challenge our current views and hence to serve as the source of puzzlement that stimulates new learning</w:t>
      </w:r>
      <w:r w:rsidR="003F5C0F">
        <w:t>”</w:t>
      </w:r>
      <w:r w:rsidR="0095158C">
        <w:t xml:space="preserve">. </w:t>
      </w:r>
    </w:p>
    <w:p w:rsidR="008C3AF2" w:rsidRDefault="00B26BFE" w:rsidP="00AF7086">
      <w:pPr>
        <w:jc w:val="both"/>
      </w:pPr>
      <w:r w:rsidRPr="00B26BFE">
        <w:rPr>
          <w:b/>
        </w:rPr>
        <w:t>Early Intervention</w:t>
      </w:r>
      <w:r w:rsidR="0095158C" w:rsidRPr="00B26BFE">
        <w:rPr>
          <w:b/>
        </w:rPr>
        <w:t>:</w:t>
      </w:r>
      <w:r w:rsidR="00FD54EC">
        <w:t xml:space="preserve"> Th</w:t>
      </w:r>
      <w:r w:rsidR="0095158C">
        <w:t>e best proje</w:t>
      </w:r>
      <w:r>
        <w:t xml:space="preserve">cts </w:t>
      </w:r>
      <w:r w:rsidR="00FD54EC">
        <w:t>were</w:t>
      </w:r>
      <w:r>
        <w:t xml:space="preserve"> those that grew</w:t>
      </w:r>
      <w:r w:rsidR="0095158C">
        <w:t xml:space="preserve"> from strong student briefs</w:t>
      </w:r>
      <w:r>
        <w:t xml:space="preserve">. These </w:t>
      </w:r>
      <w:r w:rsidR="00FD54EC">
        <w:t>projects were</w:t>
      </w:r>
      <w:r>
        <w:t xml:space="preserve"> </w:t>
      </w:r>
      <w:r w:rsidR="008C3AF2">
        <w:t xml:space="preserve">based on </w:t>
      </w:r>
      <w:r w:rsidR="006B2208">
        <w:t>answers</w:t>
      </w:r>
      <w:r w:rsidR="00FD54EC">
        <w:t xml:space="preserve"> the students received from community-</w:t>
      </w:r>
      <w:r w:rsidR="008C3AF2">
        <w:t>focused research,</w:t>
      </w:r>
      <w:r w:rsidR="00FD54EC">
        <w:t xml:space="preserve"> which</w:t>
      </w:r>
      <w:r w:rsidR="008C3AF2">
        <w:t xml:space="preserve"> in turn </w:t>
      </w:r>
      <w:r w:rsidR="00FD54EC">
        <w:t xml:space="preserve">were </w:t>
      </w:r>
      <w:r w:rsidR="008C3AF2">
        <w:t xml:space="preserve">based </w:t>
      </w:r>
      <w:r w:rsidR="00FD54EC">
        <w:t xml:space="preserve">on the guidelines </w:t>
      </w:r>
      <w:r w:rsidR="0095158C">
        <w:t xml:space="preserve">issued as part of the project </w:t>
      </w:r>
      <w:r w:rsidR="003F5C0F">
        <w:t>kickoff. These project b</w:t>
      </w:r>
      <w:r w:rsidR="005165C2">
        <w:t xml:space="preserve">riefs </w:t>
      </w:r>
      <w:r w:rsidR="004E2CF6">
        <w:t>or ‘problems’</w:t>
      </w:r>
      <w:r w:rsidR="00FD54EC">
        <w:t xml:space="preserve">– realistic </w:t>
      </w:r>
      <w:r w:rsidR="008C3AF2">
        <w:t>suggestions</w:t>
      </w:r>
      <w:r w:rsidR="006B2208">
        <w:t xml:space="preserve"> for new functions </w:t>
      </w:r>
      <w:r w:rsidR="00FD54EC">
        <w:t>for</w:t>
      </w:r>
      <w:r w:rsidR="006B2208">
        <w:t xml:space="preserve"> </w:t>
      </w:r>
      <w:r w:rsidR="0095158C">
        <w:t>existing un</w:t>
      </w:r>
      <w:r w:rsidR="005165C2">
        <w:t>der-</w:t>
      </w:r>
      <w:r w:rsidR="0095158C">
        <w:t>used</w:t>
      </w:r>
      <w:r w:rsidR="00FD54EC">
        <w:t xml:space="preserve"> buildings within a given area – were </w:t>
      </w:r>
      <w:r w:rsidR="0095158C">
        <w:t xml:space="preserve">grounded in </w:t>
      </w:r>
      <w:r w:rsidR="00FD54EC">
        <w:t xml:space="preserve">the </w:t>
      </w:r>
      <w:r w:rsidR="0095158C">
        <w:t xml:space="preserve">community and appropriate for the </w:t>
      </w:r>
      <w:r w:rsidR="00FD54EC">
        <w:t>individual</w:t>
      </w:r>
      <w:r w:rsidR="0095158C">
        <w:t xml:space="preserve"> building</w:t>
      </w:r>
      <w:r w:rsidR="00FD54EC">
        <w:t>s</w:t>
      </w:r>
      <w:r w:rsidR="0095158C">
        <w:t xml:space="preserve"> selected. </w:t>
      </w:r>
    </w:p>
    <w:p w:rsidR="008C3AF2" w:rsidRDefault="00FD54EC" w:rsidP="00AF7086">
      <w:pPr>
        <w:jc w:val="both"/>
      </w:pPr>
      <w:r>
        <w:t xml:space="preserve">The winner of the </w:t>
      </w:r>
      <w:r w:rsidR="00447904">
        <w:t>Best Student</w:t>
      </w:r>
      <w:r w:rsidR="002F4584">
        <w:t xml:space="preserve"> Award</w:t>
      </w:r>
      <w:r>
        <w:t>, sponsored by The Malt House,</w:t>
      </w:r>
      <w:r w:rsidR="008C3AF2">
        <w:t xml:space="preserve"> </w:t>
      </w:r>
      <w:r w:rsidR="00447904">
        <w:t xml:space="preserve">went to a student who </w:t>
      </w:r>
      <w:r>
        <w:t>gained inspiration from</w:t>
      </w:r>
      <w:r w:rsidR="008C3AF2">
        <w:t xml:space="preserve"> her own family’s business and </w:t>
      </w:r>
      <w:r w:rsidR="005165C2">
        <w:t xml:space="preserve">who </w:t>
      </w:r>
      <w:r w:rsidR="008C3AF2">
        <w:t>proposed</w:t>
      </w:r>
      <w:r>
        <w:t xml:space="preserve"> a solution built from this. Her project, Summer Hill Bakery — a bakery and cooking s</w:t>
      </w:r>
      <w:r w:rsidR="008C3AF2">
        <w:t xml:space="preserve">chool </w:t>
      </w:r>
      <w:r>
        <w:t>created</w:t>
      </w:r>
      <w:r w:rsidR="005165C2">
        <w:t xml:space="preserve"> to serve the greater area – was </w:t>
      </w:r>
      <w:r>
        <w:t xml:space="preserve">designed to </w:t>
      </w:r>
      <w:r w:rsidR="008C3AF2">
        <w:t>offer employment</w:t>
      </w:r>
      <w:r>
        <w:t xml:space="preserve"> to the community</w:t>
      </w:r>
      <w:r w:rsidR="008C3AF2">
        <w:t xml:space="preserve"> and draw new users i</w:t>
      </w:r>
      <w:r>
        <w:t xml:space="preserve">nto the area, which </w:t>
      </w:r>
      <w:r w:rsidR="008C3AF2">
        <w:t xml:space="preserve">fully </w:t>
      </w:r>
      <w:r>
        <w:t>realised</w:t>
      </w:r>
      <w:r w:rsidR="008C3AF2">
        <w:t xml:space="preserve"> the </w:t>
      </w:r>
      <w:r>
        <w:t>three</w:t>
      </w:r>
      <w:r w:rsidR="008C3AF2">
        <w:t xml:space="preserve"> benchmarks of the initial brief given to all students. </w:t>
      </w:r>
    </w:p>
    <w:p w:rsidR="004E2CF6" w:rsidRDefault="005165C2" w:rsidP="00AF7086">
      <w:pPr>
        <w:jc w:val="both"/>
      </w:pPr>
      <w:r>
        <w:t>The winner</w:t>
      </w:r>
      <w:r w:rsidR="004E2CF6">
        <w:t xml:space="preserve"> of the I</w:t>
      </w:r>
      <w:r>
        <w:t>nstitute of Designers in Ireland Best Interior Architecture Student P</w:t>
      </w:r>
      <w:r w:rsidR="004E2CF6">
        <w:t>roject for 2013 was awarded to a student who responded to the needs of em</w:t>
      </w:r>
      <w:r>
        <w:t>erging im</w:t>
      </w:r>
      <w:r w:rsidR="004E2CF6">
        <w:t xml:space="preserve">migrant communities </w:t>
      </w:r>
      <w:r w:rsidR="009C12D0">
        <w:t xml:space="preserve">in the area. </w:t>
      </w:r>
    </w:p>
    <w:p w:rsidR="0095158C" w:rsidRDefault="008C3AF2" w:rsidP="00AF7086">
      <w:pPr>
        <w:jc w:val="both"/>
      </w:pPr>
      <w:r>
        <w:t>The briefs were</w:t>
      </w:r>
      <w:r w:rsidR="0095158C">
        <w:t xml:space="preserve"> </w:t>
      </w:r>
      <w:r w:rsidR="00FD54EC">
        <w:t>authored</w:t>
      </w:r>
      <w:r w:rsidR="0095158C">
        <w:t xml:space="preserve"> by the student</w:t>
      </w:r>
      <w:r w:rsidR="00FD54EC">
        <w:t>s</w:t>
      </w:r>
      <w:r w:rsidR="0095158C">
        <w:t xml:space="preserve"> and </w:t>
      </w:r>
      <w:r w:rsidR="00FD54EC">
        <w:t xml:space="preserve">they were </w:t>
      </w:r>
      <w:r w:rsidR="0095158C">
        <w:t xml:space="preserve">guided through a structured research process under the direction of several </w:t>
      </w:r>
      <w:r w:rsidR="00F86E35">
        <w:t>fourth-year</w:t>
      </w:r>
      <w:r w:rsidR="0095158C">
        <w:t xml:space="preserve"> tutors</w:t>
      </w:r>
      <w:r w:rsidR="00F86E35">
        <w:t xml:space="preserve">. </w:t>
      </w:r>
      <w:r w:rsidRPr="002A76FC">
        <w:t>Dodd (</w:t>
      </w:r>
      <w:r w:rsidR="002A76FC" w:rsidRPr="002A76FC">
        <w:t>2007</w:t>
      </w:r>
      <w:r w:rsidR="0095158C" w:rsidRPr="002A76FC">
        <w:t>)</w:t>
      </w:r>
      <w:r w:rsidR="0095158C">
        <w:t xml:space="preserve"> reiterates that </w:t>
      </w:r>
      <w:r w:rsidR="0095158C" w:rsidRPr="002F4584">
        <w:t xml:space="preserve">‘’the development of generic skills is often cited as one of the benefits of introducing both enquiry and problem based learning. One of these is information literacy, which is the ability to identify find, evaluate and use information in an ethical way’’.  </w:t>
      </w:r>
      <w:r w:rsidR="0095158C">
        <w:t xml:space="preserve">By evaluating relevant community, economic and social </w:t>
      </w:r>
      <w:r w:rsidR="00F86E35">
        <w:t>data</w:t>
      </w:r>
      <w:r w:rsidR="0095158C">
        <w:t xml:space="preserve">, students were able to </w:t>
      </w:r>
      <w:r w:rsidR="00F86E35">
        <w:t>achieve a</w:t>
      </w:r>
      <w:r w:rsidR="0095158C">
        <w:t xml:space="preserve"> deeper engagement with their work, one that carried their momentum through to</w:t>
      </w:r>
      <w:r w:rsidR="00F86E35">
        <w:t xml:space="preserve"> the</w:t>
      </w:r>
      <w:r w:rsidR="0095158C">
        <w:t xml:space="preserve"> </w:t>
      </w:r>
      <w:r w:rsidR="002A5414">
        <w:t xml:space="preserve">end of </w:t>
      </w:r>
      <w:r w:rsidR="0095158C">
        <w:t xml:space="preserve">year. </w:t>
      </w:r>
      <w:r w:rsidR="002A76FC" w:rsidRPr="002A76FC">
        <w:t>Dodd (2007</w:t>
      </w:r>
      <w:r w:rsidR="00F86E35" w:rsidRPr="002A76FC">
        <w:t>)</w:t>
      </w:r>
      <w:r w:rsidR="00F86E35">
        <w:t xml:space="preserve"> </w:t>
      </w:r>
      <w:r w:rsidR="002A5414">
        <w:t xml:space="preserve">also states </w:t>
      </w:r>
      <w:r w:rsidR="0095158C" w:rsidRPr="006B2208">
        <w:t>‘’Integrating information literacy into the curriculum is the most effective way to allow students to develop these skills’’</w:t>
      </w:r>
      <w:r w:rsidR="002A5414">
        <w:rPr>
          <w:i/>
        </w:rPr>
        <w:t xml:space="preserve">.  </w:t>
      </w:r>
      <w:r w:rsidR="002A5414" w:rsidRPr="002A76FC">
        <w:t xml:space="preserve">Cusack (2010) </w:t>
      </w:r>
      <w:r w:rsidR="00F86E35" w:rsidRPr="002A76FC">
        <w:t>says</w:t>
      </w:r>
      <w:r w:rsidR="00F86E35">
        <w:t xml:space="preserve"> that </w:t>
      </w:r>
      <w:r w:rsidR="009C12D0">
        <w:t xml:space="preserve">this level of information literacy </w:t>
      </w:r>
      <w:r w:rsidR="002A5414" w:rsidRPr="006B2208">
        <w:t>‘</w:t>
      </w:r>
      <w:r w:rsidR="006B2208">
        <w:t>’</w:t>
      </w:r>
      <w:r w:rsidR="0095158C" w:rsidRPr="006B2208">
        <w:t>the ability as a group to decide on how they would best achieve their own le</w:t>
      </w:r>
      <w:r w:rsidR="002A5414" w:rsidRPr="006B2208">
        <w:t>arning outcomes’</w:t>
      </w:r>
      <w:r w:rsidR="002A5414">
        <w:t xml:space="preserve">. </w:t>
      </w:r>
      <w:r w:rsidR="0095158C">
        <w:t>Finally</w:t>
      </w:r>
      <w:r w:rsidR="00F86E35">
        <w:t>,</w:t>
      </w:r>
      <w:r w:rsidR="0095158C">
        <w:t xml:space="preserve"> the brief </w:t>
      </w:r>
      <w:r w:rsidR="00F86E35">
        <w:t>provided</w:t>
      </w:r>
      <w:r w:rsidR="0095158C">
        <w:t xml:space="preserve"> a strong start</w:t>
      </w:r>
      <w:r w:rsidR="00F86E35">
        <w:t>ing point</w:t>
      </w:r>
      <w:r w:rsidR="0095158C">
        <w:t xml:space="preserve"> but yet </w:t>
      </w:r>
      <w:r w:rsidR="00F86E35">
        <w:t xml:space="preserve">was </w:t>
      </w:r>
      <w:r w:rsidR="0095158C">
        <w:t>open enough to allow the student</w:t>
      </w:r>
      <w:r w:rsidR="00F86E35">
        <w:t>s to</w:t>
      </w:r>
      <w:r w:rsidR="0095158C">
        <w:t xml:space="preserve"> graft their own sense of ownership onto it. </w:t>
      </w:r>
      <w:proofErr w:type="spellStart"/>
      <w:r w:rsidR="006B2208" w:rsidRPr="002A76FC">
        <w:t>Savery</w:t>
      </w:r>
      <w:proofErr w:type="spellEnd"/>
      <w:r w:rsidR="006B2208" w:rsidRPr="002A76FC">
        <w:t xml:space="preserve"> </w:t>
      </w:r>
      <w:r w:rsidR="002A76FC" w:rsidRPr="002A76FC">
        <w:t>and Duffy</w:t>
      </w:r>
      <w:r w:rsidR="002A76FC">
        <w:t xml:space="preserve"> (1995</w:t>
      </w:r>
      <w:r w:rsidR="006B2208" w:rsidRPr="002A76FC">
        <w:t>)</w:t>
      </w:r>
      <w:r w:rsidR="002A76FC">
        <w:t xml:space="preserve"> reinforce</w:t>
      </w:r>
      <w:r w:rsidR="006B2208">
        <w:t xml:space="preserve"> this</w:t>
      </w:r>
      <w:r w:rsidR="00F86E35">
        <w:t xml:space="preserve"> idea stating</w:t>
      </w:r>
      <w:r w:rsidR="006B2208">
        <w:t xml:space="preserve"> </w:t>
      </w:r>
      <w:r w:rsidR="0095158C" w:rsidRPr="006B2208">
        <w:t xml:space="preserve">‘’If the students are to engage in authentic problem solving, then they must own the problem’’. </w:t>
      </w:r>
    </w:p>
    <w:p w:rsidR="0095158C" w:rsidRDefault="0095158C" w:rsidP="00AF7086">
      <w:pPr>
        <w:jc w:val="both"/>
      </w:pPr>
      <w:r w:rsidRPr="002A5414">
        <w:rPr>
          <w:b/>
        </w:rPr>
        <w:t>Emotional Investment:</w:t>
      </w:r>
      <w:r w:rsidR="00F86E35">
        <w:t xml:space="preserve"> W</w:t>
      </w:r>
      <w:r>
        <w:t>ithin this project structure, there was a grea</w:t>
      </w:r>
      <w:r w:rsidR="002A5414">
        <w:t>t</w:t>
      </w:r>
      <w:r w:rsidR="00F86E35">
        <w:t xml:space="preserve"> level of emotional investment – </w:t>
      </w:r>
      <w:r w:rsidR="002A5414">
        <w:t>on behalf of the students individually</w:t>
      </w:r>
      <w:r w:rsidR="00F86E35">
        <w:t xml:space="preserve"> and as a group – that </w:t>
      </w:r>
      <w:r>
        <w:t>allowed for the student</w:t>
      </w:r>
      <w:r w:rsidR="00F86E35">
        <w:t>s</w:t>
      </w:r>
      <w:r>
        <w:t xml:space="preserve"> to gain a greate</w:t>
      </w:r>
      <w:r w:rsidR="00F86E35">
        <w:t xml:space="preserve">r degree of insight into their projects. </w:t>
      </w:r>
      <w:r>
        <w:t xml:space="preserve">A number of the academic staff expressed </w:t>
      </w:r>
      <w:r w:rsidR="00F86E35">
        <w:t xml:space="preserve">that </w:t>
      </w:r>
      <w:r w:rsidR="00F86E35">
        <w:lastRenderedPageBreak/>
        <w:t>this emotional investment was a benefit to their own teaching also and of how it fu</w:t>
      </w:r>
      <w:r>
        <w:t xml:space="preserve">rther </w:t>
      </w:r>
      <w:r w:rsidR="002A5414">
        <w:t xml:space="preserve">engaged </w:t>
      </w:r>
      <w:r w:rsidR="00F86E35">
        <w:t>the students in areas outside of their individual projects</w:t>
      </w:r>
      <w:r w:rsidR="002A5414">
        <w:t xml:space="preserve">.  </w:t>
      </w:r>
      <w:proofErr w:type="spellStart"/>
      <w:r w:rsidR="002A5414" w:rsidRPr="00F57C45">
        <w:t>Savery</w:t>
      </w:r>
      <w:proofErr w:type="spellEnd"/>
      <w:r w:rsidR="002A5414" w:rsidRPr="00F57C45">
        <w:t xml:space="preserve"> </w:t>
      </w:r>
      <w:r w:rsidR="00F57C45">
        <w:t xml:space="preserve">and Duffy </w:t>
      </w:r>
      <w:r w:rsidR="006B2208" w:rsidRPr="00F57C45">
        <w:t>(</w:t>
      </w:r>
      <w:r w:rsidR="002A76FC">
        <w:t>1995</w:t>
      </w:r>
      <w:r w:rsidRPr="00F57C45">
        <w:t>)</w:t>
      </w:r>
      <w:r>
        <w:t xml:space="preserve"> allow that no matter what we</w:t>
      </w:r>
      <w:r w:rsidR="00F86E35">
        <w:t>,</w:t>
      </w:r>
      <w:r>
        <w:t xml:space="preserve"> as teachers</w:t>
      </w:r>
      <w:r w:rsidR="00F86E35">
        <w:t>,</w:t>
      </w:r>
      <w:r>
        <w:t xml:space="preserve"> specify as the learning objective, the goals of the learner will largely determine what is learned. Hence</w:t>
      </w:r>
      <w:r w:rsidR="00F86E35">
        <w:t>,</w:t>
      </w:r>
      <w:r>
        <w:t xml:space="preserve"> it is essential t</w:t>
      </w:r>
      <w:r w:rsidR="00F86E35">
        <w:t>hat the goals the learner brings</w:t>
      </w:r>
      <w:r>
        <w:t xml:space="preserve"> to the </w:t>
      </w:r>
      <w:r w:rsidR="00F86E35">
        <w:t xml:space="preserve">academic </w:t>
      </w:r>
      <w:r>
        <w:t xml:space="preserve">environment be consistent with the instructional goals. </w:t>
      </w:r>
    </w:p>
    <w:p w:rsidR="0095158C" w:rsidRPr="009C12D0" w:rsidRDefault="002A5414" w:rsidP="00AF7086">
      <w:pPr>
        <w:jc w:val="both"/>
      </w:pPr>
      <w:r w:rsidRPr="002A5414">
        <w:rPr>
          <w:b/>
        </w:rPr>
        <w:t>A</w:t>
      </w:r>
      <w:r w:rsidR="0095158C" w:rsidRPr="002A5414">
        <w:rPr>
          <w:b/>
        </w:rPr>
        <w:t xml:space="preserve"> Structured Learning Environment</w:t>
      </w:r>
      <w:r w:rsidR="003F5C0F">
        <w:rPr>
          <w:b/>
        </w:rPr>
        <w:t>:</w:t>
      </w:r>
      <w:r>
        <w:rPr>
          <w:b/>
        </w:rPr>
        <w:t xml:space="preserve"> </w:t>
      </w:r>
      <w:r w:rsidR="0095158C">
        <w:t xml:space="preserve">Feedback from the students </w:t>
      </w:r>
      <w:r w:rsidR="00F86E35">
        <w:t>provides some</w:t>
      </w:r>
      <w:r w:rsidR="0095158C">
        <w:t xml:space="preserve"> interesting observations. </w:t>
      </w:r>
      <w:r>
        <w:t>T</w:t>
      </w:r>
      <w:r w:rsidR="0095158C">
        <w:t>here was a very high satisfaction l</w:t>
      </w:r>
      <w:r w:rsidR="008B7F68">
        <w:t xml:space="preserve">evel with how the </w:t>
      </w:r>
      <w:r w:rsidR="002F4584">
        <w:t>research was</w:t>
      </w:r>
      <w:r>
        <w:t xml:space="preserve"> integrated into </w:t>
      </w:r>
      <w:r w:rsidR="0095158C">
        <w:t xml:space="preserve">the project work. </w:t>
      </w:r>
      <w:r>
        <w:t>A</w:t>
      </w:r>
      <w:r w:rsidR="006C729A">
        <w:t>lso</w:t>
      </w:r>
      <w:r w:rsidR="008B7F68">
        <w:t>, student feedback provided support for using a</w:t>
      </w:r>
      <w:r w:rsidR="003F5C0F">
        <w:t xml:space="preserve"> good integration of p</w:t>
      </w:r>
      <w:r w:rsidR="002F4584">
        <w:t>roblem-</w:t>
      </w:r>
      <w:r>
        <w:t xml:space="preserve">based learning </w:t>
      </w:r>
      <w:r w:rsidR="008B7F68">
        <w:t>reinforced</w:t>
      </w:r>
      <w:r>
        <w:t xml:space="preserve"> by traditional </w:t>
      </w:r>
      <w:r w:rsidR="008B7F68">
        <w:t>lecture-based</w:t>
      </w:r>
      <w:r w:rsidR="006C729A">
        <w:t xml:space="preserve"> delivery with</w:t>
      </w:r>
      <w:r>
        <w:t xml:space="preserve"> </w:t>
      </w:r>
      <w:r w:rsidR="008B7F68">
        <w:t>a scaffold</w:t>
      </w:r>
      <w:r w:rsidR="006C729A">
        <w:t xml:space="preserve"> of </w:t>
      </w:r>
      <w:r>
        <w:t xml:space="preserve">regular </w:t>
      </w:r>
      <w:r w:rsidR="006C729A">
        <w:t>assessment</w:t>
      </w:r>
      <w:r>
        <w:t xml:space="preserve"> and feedback</w:t>
      </w:r>
      <w:r w:rsidR="008B7F68">
        <w:t>.</w:t>
      </w:r>
      <w:r w:rsidR="006B2208" w:rsidRPr="008B7F68">
        <w:t xml:space="preserve"> </w:t>
      </w:r>
      <w:r w:rsidR="006C729A" w:rsidRPr="009C12D0">
        <w:t xml:space="preserve">The benchmarks </w:t>
      </w:r>
      <w:r w:rsidR="002F4584">
        <w:t>for this</w:t>
      </w:r>
      <w:r w:rsidR="006C729A" w:rsidRPr="009C12D0">
        <w:t xml:space="preserve"> are strong class planning with</w:t>
      </w:r>
      <w:r w:rsidR="0095158C" w:rsidRPr="009C12D0">
        <w:t xml:space="preserve"> </w:t>
      </w:r>
      <w:r w:rsidR="009C12D0" w:rsidRPr="009C12D0">
        <w:t>well-defined</w:t>
      </w:r>
      <w:r w:rsidR="002F4584">
        <w:t>,</w:t>
      </w:r>
      <w:r w:rsidR="0095158C" w:rsidRPr="009C12D0">
        <w:t xml:space="preserve"> </w:t>
      </w:r>
      <w:r w:rsidR="006C729A" w:rsidRPr="009C12D0">
        <w:t xml:space="preserve">transparent </w:t>
      </w:r>
      <w:r w:rsidR="0095158C" w:rsidRPr="009C12D0">
        <w:t xml:space="preserve">assessment after each interim </w:t>
      </w:r>
      <w:r w:rsidR="009C12D0" w:rsidRPr="009C12D0">
        <w:t>crit.</w:t>
      </w:r>
      <w:r w:rsidR="006C729A" w:rsidRPr="008B7F68">
        <w:t xml:space="preserve"> </w:t>
      </w:r>
      <w:proofErr w:type="spellStart"/>
      <w:r w:rsidR="006C729A" w:rsidRPr="002A76FC">
        <w:t>Aulls</w:t>
      </w:r>
      <w:proofErr w:type="spellEnd"/>
      <w:r w:rsidR="006C729A" w:rsidRPr="002A76FC">
        <w:t xml:space="preserve"> (2002</w:t>
      </w:r>
      <w:r w:rsidR="0095158C" w:rsidRPr="002A76FC">
        <w:t>)</w:t>
      </w:r>
      <w:r w:rsidR="0095158C">
        <w:t xml:space="preserve"> describes </w:t>
      </w:r>
      <w:r w:rsidR="006C729A" w:rsidRPr="006B2208">
        <w:t>‘’the scaffolding that the most effective teachers introduced when students failed to make learning progress in</w:t>
      </w:r>
      <w:r w:rsidR="006B2208">
        <w:t xml:space="preserve"> </w:t>
      </w:r>
      <w:r w:rsidR="006C729A" w:rsidRPr="006B2208">
        <w:t>a discovery setting</w:t>
      </w:r>
      <w:r w:rsidR="009C12D0">
        <w:t>’’</w:t>
      </w:r>
      <w:r w:rsidR="006C729A" w:rsidRPr="006B2208">
        <w:t>. He reported that the teacher whose students achieved all of their learning goals spent a great deal of time in instructio</w:t>
      </w:r>
      <w:r w:rsidR="009C12D0">
        <w:t>nal interactions with students.</w:t>
      </w:r>
      <w:r w:rsidR="008B7F68" w:rsidRPr="008B7F68">
        <w:rPr>
          <w:b/>
          <w:color w:val="FF0000"/>
        </w:rPr>
        <w:t xml:space="preserve"> </w:t>
      </w:r>
    </w:p>
    <w:p w:rsidR="005249DE" w:rsidRPr="00393764" w:rsidRDefault="008B7F68" w:rsidP="00AF7086">
      <w:pPr>
        <w:jc w:val="both"/>
        <w:rPr>
          <w:color w:val="A6A6A6" w:themeColor="background1" w:themeShade="A6"/>
        </w:rPr>
      </w:pPr>
      <w:r>
        <w:t>In addition to the above, staff and students</w:t>
      </w:r>
      <w:r w:rsidR="001E2251">
        <w:t xml:space="preserve"> organised</w:t>
      </w:r>
      <w:r w:rsidR="005249DE" w:rsidRPr="00D8131B">
        <w:t xml:space="preserve"> </w:t>
      </w:r>
      <w:r w:rsidR="00393764">
        <w:t>Continued Professional D</w:t>
      </w:r>
      <w:r w:rsidR="005249DE">
        <w:t>evel</w:t>
      </w:r>
      <w:r w:rsidR="001E2251">
        <w:t>opment</w:t>
      </w:r>
      <w:r w:rsidR="005249DE">
        <w:t xml:space="preserve"> seminars</w:t>
      </w:r>
      <w:r>
        <w:t xml:space="preserve"> (CPDs)</w:t>
      </w:r>
      <w:r w:rsidR="001E2251">
        <w:t xml:space="preserve"> </w:t>
      </w:r>
      <w:r w:rsidR="005249DE">
        <w:t xml:space="preserve">whereby suppliers and experts from industry were invited into the class to present. </w:t>
      </w:r>
      <w:r w:rsidR="005249DE" w:rsidRPr="00D8131B">
        <w:t xml:space="preserve"> Teams</w:t>
      </w:r>
      <w:r>
        <w:t xml:space="preserve"> of students</w:t>
      </w:r>
      <w:r w:rsidR="005249DE" w:rsidRPr="00D8131B">
        <w:t xml:space="preserve"> were </w:t>
      </w:r>
      <w:r w:rsidR="003F5C0F" w:rsidRPr="00D8131B">
        <w:t xml:space="preserve">organised </w:t>
      </w:r>
      <w:r w:rsidR="003F5C0F">
        <w:t>by</w:t>
      </w:r>
      <w:r w:rsidR="00393764">
        <w:t xml:space="preserve"> the tutor </w:t>
      </w:r>
      <w:r>
        <w:t>and</w:t>
      </w:r>
      <w:r w:rsidR="005249DE">
        <w:t xml:space="preserve"> required</w:t>
      </w:r>
      <w:r w:rsidR="00393764">
        <w:t xml:space="preserve"> </w:t>
      </w:r>
      <w:r w:rsidR="003F5C0F">
        <w:t>to invite</w:t>
      </w:r>
      <w:r w:rsidR="005249DE" w:rsidRPr="00D8131B">
        <w:t xml:space="preserve"> and </w:t>
      </w:r>
      <w:r w:rsidR="001E2251">
        <w:t>co-ordinate the delivery</w:t>
      </w:r>
      <w:r w:rsidR="00393764" w:rsidRPr="00393764">
        <w:t xml:space="preserve"> </w:t>
      </w:r>
      <w:r w:rsidR="001E2251">
        <w:t xml:space="preserve">of these </w:t>
      </w:r>
      <w:r>
        <w:t xml:space="preserve">CPDs </w:t>
      </w:r>
      <w:r w:rsidR="001E2251">
        <w:t>to</w:t>
      </w:r>
      <w:r w:rsidR="00393764">
        <w:t xml:space="preserve"> the class </w:t>
      </w:r>
      <w:r w:rsidR="001E2251">
        <w:t>through the year</w:t>
      </w:r>
      <w:r w:rsidR="005249DE" w:rsidRPr="00D8131B">
        <w:t xml:space="preserve">. </w:t>
      </w:r>
      <w:r w:rsidR="00393764">
        <w:t>This is not new thinking</w:t>
      </w:r>
      <w:r w:rsidR="00393764" w:rsidRPr="002A76FC">
        <w:t xml:space="preserve">. </w:t>
      </w:r>
      <w:r w:rsidR="005249DE" w:rsidRPr="002A76FC">
        <w:rPr>
          <w:color w:val="000000" w:themeColor="text1"/>
          <w:shd w:val="clear" w:color="auto" w:fill="FFFFFF"/>
        </w:rPr>
        <w:t>Dewey</w:t>
      </w:r>
      <w:r w:rsidR="00393764" w:rsidRPr="002A76FC">
        <w:rPr>
          <w:color w:val="000000" w:themeColor="text1"/>
          <w:shd w:val="clear" w:color="auto" w:fill="FFFFFF"/>
        </w:rPr>
        <w:t xml:space="preserve"> (1938) emphasizes</w:t>
      </w:r>
      <w:r w:rsidR="005249DE" w:rsidRPr="00393764">
        <w:rPr>
          <w:color w:val="000000" w:themeColor="text1"/>
          <w:shd w:val="clear" w:color="auto" w:fill="FFFFFF"/>
        </w:rPr>
        <w:t xml:space="preserve"> the importance of students learning outside of the classroom and their ability to make connections between the classroom and real world applications in the everyday community.</w:t>
      </w:r>
    </w:p>
    <w:p w:rsidR="003F5C0F" w:rsidRPr="0030655E" w:rsidRDefault="003F5C0F" w:rsidP="0030655E">
      <w:pPr>
        <w:rPr>
          <w:b/>
          <w:color w:val="0070C0"/>
          <w:sz w:val="32"/>
          <w:szCs w:val="32"/>
        </w:rPr>
      </w:pPr>
      <w:r w:rsidRPr="006A0955">
        <w:rPr>
          <w:b/>
          <w:sz w:val="32"/>
          <w:szCs w:val="32"/>
        </w:rPr>
        <w:t>Going F</w:t>
      </w:r>
      <w:r w:rsidR="001E2251" w:rsidRPr="006A0955">
        <w:rPr>
          <w:b/>
          <w:sz w:val="32"/>
          <w:szCs w:val="32"/>
        </w:rPr>
        <w:t>orward</w:t>
      </w:r>
      <w:r w:rsidR="001E2251" w:rsidRPr="006A0955">
        <w:rPr>
          <w:sz w:val="32"/>
          <w:szCs w:val="32"/>
        </w:rPr>
        <w:t xml:space="preserve"> </w:t>
      </w:r>
    </w:p>
    <w:p w:rsidR="00096089" w:rsidRDefault="00085F6A" w:rsidP="00AF7086">
      <w:pPr>
        <w:jc w:val="both"/>
      </w:pPr>
      <w:r>
        <w:t xml:space="preserve">In considering </w:t>
      </w:r>
      <w:r w:rsidR="009C12D0">
        <w:t>future</w:t>
      </w:r>
      <w:r w:rsidR="00ED5C71">
        <w:t xml:space="preserve"> </w:t>
      </w:r>
      <w:r>
        <w:t>impr</w:t>
      </w:r>
      <w:r w:rsidR="00ED5C71">
        <w:t xml:space="preserve">ovement for this </w:t>
      </w:r>
      <w:r>
        <w:t xml:space="preserve">project, </w:t>
      </w:r>
      <w:r w:rsidR="0095158C" w:rsidRPr="006A0955">
        <w:t xml:space="preserve">it is </w:t>
      </w:r>
      <w:r>
        <w:t>important</w:t>
      </w:r>
      <w:r w:rsidR="0095158C" w:rsidRPr="006A0955">
        <w:t xml:space="preserve"> to address the issues of </w:t>
      </w:r>
      <w:r>
        <w:t xml:space="preserve">the </w:t>
      </w:r>
      <w:r w:rsidR="0095158C" w:rsidRPr="006A0955">
        <w:t xml:space="preserve">scale of projects that the </w:t>
      </w:r>
      <w:r w:rsidR="009C12D0" w:rsidRPr="006A0955">
        <w:t>student</w:t>
      </w:r>
      <w:r w:rsidR="009C12D0">
        <w:t>s</w:t>
      </w:r>
      <w:r w:rsidR="009C12D0" w:rsidRPr="006A0955">
        <w:t xml:space="preserve"> </w:t>
      </w:r>
      <w:r w:rsidR="009C12D0">
        <w:t>work</w:t>
      </w:r>
      <w:r w:rsidR="0095158C" w:rsidRPr="006A0955">
        <w:t xml:space="preserve"> on</w:t>
      </w:r>
      <w:r w:rsidR="009C12D0">
        <w:t xml:space="preserve">. </w:t>
      </w:r>
    </w:p>
    <w:p w:rsidR="00096089" w:rsidRDefault="002F4584" w:rsidP="00AF7086">
      <w:pPr>
        <w:jc w:val="both"/>
      </w:pPr>
      <w:r>
        <w:t>All s</w:t>
      </w:r>
      <w:r w:rsidR="00096089">
        <w:t>trands o</w:t>
      </w:r>
      <w:r>
        <w:t xml:space="preserve">f the research need to be front </w:t>
      </w:r>
      <w:r w:rsidR="00096089">
        <w:t>loaded to allow for greater impact in the design development process.</w:t>
      </w:r>
    </w:p>
    <w:p w:rsidR="0095158C" w:rsidRDefault="009C12D0" w:rsidP="00AF7086">
      <w:pPr>
        <w:jc w:val="both"/>
      </w:pPr>
      <w:r>
        <w:t>It is important</w:t>
      </w:r>
      <w:r w:rsidR="00085F6A">
        <w:t xml:space="preserve"> </w:t>
      </w:r>
      <w:r w:rsidR="002F4584">
        <w:t>for the tutors to</w:t>
      </w:r>
      <w:r w:rsidR="00085F6A">
        <w:t xml:space="preserve"> </w:t>
      </w:r>
      <w:r w:rsidR="0095158C" w:rsidRPr="006A0955">
        <w:t>emphasise</w:t>
      </w:r>
      <w:r w:rsidR="00085F6A">
        <w:t xml:space="preserve"> </w:t>
      </w:r>
      <w:r w:rsidR="0095158C" w:rsidRPr="006A0955">
        <w:t>the specific area</w:t>
      </w:r>
      <w:r w:rsidR="00096089">
        <w:t>s</w:t>
      </w:r>
      <w:r w:rsidR="0095158C" w:rsidRPr="006A0955">
        <w:t xml:space="preserve"> of detail that </w:t>
      </w:r>
      <w:r w:rsidR="002F4584">
        <w:t>the students</w:t>
      </w:r>
      <w:r w:rsidR="0095158C" w:rsidRPr="006A0955">
        <w:t xml:space="preserve"> </w:t>
      </w:r>
      <w:r w:rsidR="00085F6A">
        <w:t>must</w:t>
      </w:r>
      <w:r w:rsidR="00ED5C71">
        <w:t xml:space="preserve"> be</w:t>
      </w:r>
      <w:r w:rsidR="00085F6A">
        <w:t xml:space="preserve"> </w:t>
      </w:r>
      <w:r w:rsidR="00096089">
        <w:t>engaged</w:t>
      </w:r>
      <w:r w:rsidR="00085F6A">
        <w:t xml:space="preserve"> during the </w:t>
      </w:r>
      <w:r w:rsidR="0095158C" w:rsidRPr="006A0955">
        <w:t xml:space="preserve">second part of the </w:t>
      </w:r>
      <w:r w:rsidR="00096089">
        <w:t xml:space="preserve">academic </w:t>
      </w:r>
      <w:r w:rsidR="0095158C" w:rsidRPr="006A0955">
        <w:t xml:space="preserve">year </w:t>
      </w:r>
      <w:r w:rsidR="00096089">
        <w:t xml:space="preserve">once research is complete. </w:t>
      </w:r>
    </w:p>
    <w:p w:rsidR="00096089" w:rsidRDefault="002F4584" w:rsidP="00AF7086">
      <w:pPr>
        <w:jc w:val="both"/>
      </w:pPr>
      <w:r>
        <w:t>Final c</w:t>
      </w:r>
      <w:r w:rsidR="00096089">
        <w:t>ommunication</w:t>
      </w:r>
      <w:r>
        <w:t xml:space="preserve"> of the project</w:t>
      </w:r>
      <w:r w:rsidR="00096089">
        <w:t>, presentation and an allowance for a corrective</w:t>
      </w:r>
      <w:r>
        <w:t>,</w:t>
      </w:r>
      <w:r w:rsidR="00096089">
        <w:t xml:space="preserve"> final reflecti</w:t>
      </w:r>
      <w:r>
        <w:t>on on the process needs to be fu</w:t>
      </w:r>
      <w:r w:rsidR="00096089">
        <w:t>rther emphasised.</w:t>
      </w:r>
    </w:p>
    <w:p w:rsidR="002F4584" w:rsidRDefault="003F5C0F" w:rsidP="00AF7086">
      <w:pPr>
        <w:jc w:val="both"/>
      </w:pPr>
      <w:r w:rsidRPr="006A0955">
        <w:t xml:space="preserve">Finally, </w:t>
      </w:r>
      <w:r w:rsidR="002F4584">
        <w:t xml:space="preserve">it would </w:t>
      </w:r>
      <w:r w:rsidR="002F4584" w:rsidRPr="006A0955">
        <w:t>be advisable for future groups</w:t>
      </w:r>
      <w:r w:rsidR="002F4584">
        <w:t xml:space="preserve"> to continue to implement </w:t>
      </w:r>
      <w:r w:rsidR="00096089">
        <w:t xml:space="preserve">the </w:t>
      </w:r>
      <w:r w:rsidR="002F4584">
        <w:t>use</w:t>
      </w:r>
      <w:r w:rsidR="007A2269">
        <w:t xml:space="preserve"> of scaled</w:t>
      </w:r>
      <w:r w:rsidR="002F4584">
        <w:t>, three-</w:t>
      </w:r>
      <w:r w:rsidR="007A2269">
        <w:t xml:space="preserve">dimensional models </w:t>
      </w:r>
      <w:r w:rsidR="002F4584">
        <w:t xml:space="preserve">– in static and in animated form – as these are critical </w:t>
      </w:r>
      <w:r w:rsidRPr="006A0955">
        <w:t>t</w:t>
      </w:r>
      <w:r w:rsidR="002F4584">
        <w:t>o promoting</w:t>
      </w:r>
      <w:r w:rsidR="00085F6A">
        <w:t xml:space="preserve"> the project work</w:t>
      </w:r>
      <w:r w:rsidR="0095158C" w:rsidRPr="006A0955">
        <w:t>. This year</w:t>
      </w:r>
      <w:r w:rsidR="002F4584">
        <w:t>,</w:t>
      </w:r>
      <w:r w:rsidR="0095158C" w:rsidRPr="006A0955">
        <w:t xml:space="preserve"> these </w:t>
      </w:r>
      <w:r w:rsidR="007A2269">
        <w:t>models proved very popular</w:t>
      </w:r>
      <w:r w:rsidR="00085F6A">
        <w:t xml:space="preserve"> in </w:t>
      </w:r>
      <w:r w:rsidR="00ED5C71">
        <w:t>enabling</w:t>
      </w:r>
      <w:r w:rsidR="00085F6A">
        <w:t xml:space="preserve"> people from outside the industry </w:t>
      </w:r>
      <w:r w:rsidR="0095158C" w:rsidRPr="006A0955">
        <w:t>to</w:t>
      </w:r>
      <w:r w:rsidR="00085F6A">
        <w:t xml:space="preserve"> actively</w:t>
      </w:r>
      <w:r w:rsidR="00ED5C71">
        <w:t xml:space="preserve"> and productively</w:t>
      </w:r>
      <w:r w:rsidR="0095158C" w:rsidRPr="006A0955">
        <w:t xml:space="preserve"> engage with the </w:t>
      </w:r>
      <w:r w:rsidR="00085F6A">
        <w:t>projects</w:t>
      </w:r>
      <w:r w:rsidR="00ED5C71">
        <w:t>, and their stories, during public exhibitions.</w:t>
      </w:r>
      <w:r w:rsidR="001E2251" w:rsidRPr="006A0955">
        <w:t xml:space="preserve"> </w:t>
      </w:r>
    </w:p>
    <w:p w:rsidR="00F57C45" w:rsidRPr="00F57C45" w:rsidRDefault="00194A47" w:rsidP="00194A47">
      <w:r>
        <w:br w:type="page"/>
      </w:r>
    </w:p>
    <w:p w:rsidR="0095158C" w:rsidRPr="00CA3EC8" w:rsidRDefault="0095158C" w:rsidP="00AF7086">
      <w:pPr>
        <w:jc w:val="both"/>
        <w:rPr>
          <w:b/>
          <w:sz w:val="32"/>
          <w:szCs w:val="32"/>
        </w:rPr>
      </w:pPr>
      <w:r w:rsidRPr="00CA3EC8">
        <w:rPr>
          <w:b/>
          <w:sz w:val="32"/>
          <w:szCs w:val="32"/>
        </w:rPr>
        <w:lastRenderedPageBreak/>
        <w:t>Conclusions</w:t>
      </w:r>
      <w:r w:rsidR="00085F6A">
        <w:rPr>
          <w:b/>
          <w:sz w:val="32"/>
          <w:szCs w:val="32"/>
        </w:rPr>
        <w:t xml:space="preserve"> </w:t>
      </w:r>
    </w:p>
    <w:p w:rsidR="0095158C" w:rsidRDefault="001E2251" w:rsidP="002F4584">
      <w:pPr>
        <w:jc w:val="both"/>
      </w:pPr>
      <w:r>
        <w:t xml:space="preserve">To </w:t>
      </w:r>
      <w:r w:rsidR="0095158C">
        <w:t>summarize</w:t>
      </w:r>
      <w:r w:rsidR="006A0955">
        <w:t>, p</w:t>
      </w:r>
      <w:r w:rsidR="00447904">
        <w:t>roblem/</w:t>
      </w:r>
      <w:r w:rsidR="006A0955">
        <w:t>p</w:t>
      </w:r>
      <w:r w:rsidR="00ED5C71">
        <w:t>lace-</w:t>
      </w:r>
      <w:r w:rsidR="006A0955">
        <w:t>b</w:t>
      </w:r>
      <w:r w:rsidR="0095158C">
        <w:t xml:space="preserve">ased learning is well suited to the delivery </w:t>
      </w:r>
      <w:r w:rsidR="00ED5C71">
        <w:t>of this project</w:t>
      </w:r>
      <w:r w:rsidR="0095158C">
        <w:t xml:space="preserve">. It </w:t>
      </w:r>
      <w:r w:rsidR="00ED5C71">
        <w:t>has allowed</w:t>
      </w:r>
      <w:r w:rsidR="0095158C">
        <w:t xml:space="preserve"> for a strong </w:t>
      </w:r>
      <w:r w:rsidR="00ED5C71">
        <w:t>incorporation</w:t>
      </w:r>
      <w:r w:rsidR="0095158C">
        <w:t xml:space="preserve"> of civic engagement that </w:t>
      </w:r>
      <w:r w:rsidR="00160693">
        <w:t xml:space="preserve">fits well with </w:t>
      </w:r>
      <w:r w:rsidR="00447904">
        <w:t>the goal</w:t>
      </w:r>
      <w:r>
        <w:t xml:space="preserve"> of community outreach as directed by government</w:t>
      </w:r>
      <w:r w:rsidR="00160693">
        <w:t xml:space="preserve">. The </w:t>
      </w:r>
      <w:r w:rsidR="00ED5C71">
        <w:t xml:space="preserve">specific project </w:t>
      </w:r>
      <w:r w:rsidR="00160693">
        <w:t>challenges</w:t>
      </w:r>
      <w:r w:rsidR="002F4584">
        <w:t xml:space="preserve"> -- assembled</w:t>
      </w:r>
      <w:r w:rsidR="00160693">
        <w:t xml:space="preserve"> by the student</w:t>
      </w:r>
      <w:r w:rsidR="00ED5C71">
        <w:t>s</w:t>
      </w:r>
      <w:r w:rsidR="002F4584">
        <w:t xml:space="preserve">, and </w:t>
      </w:r>
      <w:r w:rsidR="00160693">
        <w:t>guided by the tutor</w:t>
      </w:r>
      <w:r w:rsidR="002F4584">
        <w:t xml:space="preserve"> – are </w:t>
      </w:r>
      <w:r w:rsidR="00ED5C71">
        <w:t xml:space="preserve">well suited to nurturing </w:t>
      </w:r>
      <w:r w:rsidR="002F4584">
        <w:t>the students’</w:t>
      </w:r>
      <w:r w:rsidR="00ED5C71">
        <w:t xml:space="preserve"> transition from</w:t>
      </w:r>
      <w:r w:rsidR="0095158C">
        <w:t xml:space="preserve"> the </w:t>
      </w:r>
      <w:r w:rsidR="002F4584">
        <w:t>academic</w:t>
      </w:r>
      <w:r w:rsidR="0095158C">
        <w:t xml:space="preserve"> environment </w:t>
      </w:r>
      <w:r w:rsidR="00ED5C71">
        <w:t>to</w:t>
      </w:r>
      <w:r w:rsidR="0095158C">
        <w:t xml:space="preserve"> industry. </w:t>
      </w:r>
    </w:p>
    <w:p w:rsidR="0095158C" w:rsidRDefault="002F4584" w:rsidP="00AF7086">
      <w:pPr>
        <w:jc w:val="both"/>
      </w:pPr>
      <w:r>
        <w:t>A cohesive</w:t>
      </w:r>
      <w:r w:rsidR="00ED5C71">
        <w:t xml:space="preserve"> faculty commitment to the student projects, if </w:t>
      </w:r>
      <w:r w:rsidR="0095158C">
        <w:t>successfully initiated by the team leader or year head</w:t>
      </w:r>
      <w:r w:rsidR="006A0955">
        <w:t>,</w:t>
      </w:r>
      <w:r w:rsidR="0095158C">
        <w:t xml:space="preserve"> and taken on board in a positive fashion by mos</w:t>
      </w:r>
      <w:r w:rsidR="00ED5C71">
        <w:t>t of the year’s</w:t>
      </w:r>
      <w:r w:rsidR="001E2251">
        <w:t xml:space="preserve"> teaching staff, </w:t>
      </w:r>
      <w:r w:rsidR="0095158C">
        <w:t>will benefit the student</w:t>
      </w:r>
      <w:r w:rsidR="00ED5C71">
        <w:t>s</w:t>
      </w:r>
      <w:r w:rsidR="0095158C">
        <w:t xml:space="preserve"> who in turn should continue </w:t>
      </w:r>
      <w:r w:rsidR="00160693">
        <w:t>in</w:t>
      </w:r>
      <w:r w:rsidR="006A0955">
        <w:t xml:space="preserve"> </w:t>
      </w:r>
      <w:r w:rsidR="00160693">
        <w:t>a similar fashion to achieve</w:t>
      </w:r>
      <w:r w:rsidR="0095158C">
        <w:t xml:space="preserve"> a deep</w:t>
      </w:r>
      <w:r w:rsidR="00ED5C71">
        <w:t>,</w:t>
      </w:r>
      <w:r w:rsidR="0095158C">
        <w:t xml:space="preserve"> committed level of engagement with their subject.</w:t>
      </w:r>
    </w:p>
    <w:p w:rsidR="00F57C45" w:rsidRDefault="00713892" w:rsidP="002F4584">
      <w:pPr>
        <w:pStyle w:val="NoSpacing"/>
        <w:jc w:val="both"/>
      </w:pPr>
      <w:r>
        <w:t xml:space="preserve">Engagement with the community is particularly important in the context of its promotion of greater equality in higher education. </w:t>
      </w:r>
    </w:p>
    <w:p w:rsidR="00F57C45" w:rsidRDefault="00F57C45" w:rsidP="002F4584">
      <w:pPr>
        <w:pStyle w:val="NoSpacing"/>
        <w:jc w:val="both"/>
      </w:pPr>
    </w:p>
    <w:p w:rsidR="00713892" w:rsidRDefault="00713892" w:rsidP="00F57C45">
      <w:pPr>
        <w:pStyle w:val="NoSpacing"/>
        <w:ind w:left="720"/>
        <w:jc w:val="both"/>
      </w:pPr>
      <w:r w:rsidRPr="00F57C45">
        <w:rPr>
          <w:i/>
        </w:rPr>
        <w:t>While recognizing that community engagement has a long history, it has been argued that “this has not been as coordinated as it might be and in the future this needs to be developed more ﬁrmly as the core mission</w:t>
      </w:r>
      <w:r w:rsidR="00F57C45" w:rsidRPr="00F57C45">
        <w:rPr>
          <w:i/>
        </w:rPr>
        <w:t xml:space="preserve"> of higher education in Ireland</w:t>
      </w:r>
      <w:r w:rsidR="00F57C45">
        <w:t>.</w:t>
      </w:r>
      <w:r w:rsidRPr="00F57C45">
        <w:rPr>
          <w:i/>
        </w:rPr>
        <w:t xml:space="preserve"> </w:t>
      </w:r>
      <w:r w:rsidRPr="00F57C45">
        <w:t>(Department of Education and Skills</w:t>
      </w:r>
      <w:r w:rsidR="00F57C45">
        <w:t>,</w:t>
      </w:r>
      <w:r w:rsidRPr="00F57C45">
        <w:t xml:space="preserve"> 2011, </w:t>
      </w:r>
      <w:r w:rsidR="006A0955" w:rsidRPr="00F57C45">
        <w:t>p.</w:t>
      </w:r>
      <w:r w:rsidRPr="00F57C45">
        <w:t>77).</w:t>
      </w:r>
      <w:r>
        <w:t xml:space="preserve"> </w:t>
      </w:r>
    </w:p>
    <w:p w:rsidR="00160693" w:rsidRDefault="00160693" w:rsidP="00AF7086">
      <w:pPr>
        <w:pStyle w:val="NoSpacing"/>
        <w:jc w:val="both"/>
      </w:pPr>
    </w:p>
    <w:p w:rsidR="007A2269" w:rsidRDefault="00ED5C71" w:rsidP="00AF7086">
      <w:pPr>
        <w:jc w:val="both"/>
      </w:pPr>
      <w:r>
        <w:t>Problem-</w:t>
      </w:r>
      <w:r w:rsidR="0095158C">
        <w:t xml:space="preserve">based learning and civic engagement are best achieved through a successful structuring of the year through the delivery of modules in a traditional lecturing/delivery based around a central </w:t>
      </w:r>
      <w:r w:rsidR="00FD54EC">
        <w:t>problem-</w:t>
      </w:r>
      <w:r w:rsidR="006A0955">
        <w:t>b</w:t>
      </w:r>
      <w:r w:rsidR="0095158C">
        <w:t>ased</w:t>
      </w:r>
      <w:r w:rsidR="006A0955">
        <w:t xml:space="preserve"> l</w:t>
      </w:r>
      <w:r w:rsidR="0095158C">
        <w:t>earning question. This scenario can achieve strong results across a wide range of student aptitude.</w:t>
      </w:r>
    </w:p>
    <w:p w:rsidR="007902AB" w:rsidRDefault="007902AB" w:rsidP="00AF7086">
      <w:pPr>
        <w:jc w:val="both"/>
      </w:pPr>
    </w:p>
    <w:p w:rsidR="00713892" w:rsidRPr="00713892" w:rsidRDefault="007A2269" w:rsidP="007902AB">
      <w:pPr>
        <w:ind w:left="720"/>
        <w:jc w:val="both"/>
        <w:rPr>
          <w:i/>
        </w:rPr>
      </w:pPr>
      <w:r w:rsidRPr="00713892">
        <w:rPr>
          <w:i/>
        </w:rPr>
        <w:t xml:space="preserve"> </w:t>
      </w:r>
      <w:r w:rsidR="00713892" w:rsidRPr="00713892">
        <w:rPr>
          <w:i/>
        </w:rPr>
        <w:t>If you don’t know where you are</w:t>
      </w:r>
      <w:r w:rsidR="007902AB">
        <w:rPr>
          <w:i/>
        </w:rPr>
        <w:t>, you don’t know who you are.</w:t>
      </w:r>
    </w:p>
    <w:p w:rsidR="00713892" w:rsidRDefault="00713892" w:rsidP="007902AB">
      <w:pPr>
        <w:ind w:left="720"/>
        <w:jc w:val="both"/>
      </w:pPr>
      <w:r>
        <w:t xml:space="preserve">Wallace Stegner </w:t>
      </w:r>
    </w:p>
    <w:p w:rsidR="00FD54EC" w:rsidRDefault="00FD54EC">
      <w:pPr>
        <w:rPr>
          <w:b/>
          <w:sz w:val="32"/>
          <w:szCs w:val="32"/>
        </w:rPr>
      </w:pPr>
      <w:r>
        <w:rPr>
          <w:b/>
          <w:sz w:val="32"/>
          <w:szCs w:val="32"/>
        </w:rPr>
        <w:br w:type="page"/>
      </w:r>
    </w:p>
    <w:p w:rsidR="00447904" w:rsidRPr="004276E3" w:rsidRDefault="00447904" w:rsidP="00AF7086">
      <w:pPr>
        <w:jc w:val="both"/>
        <w:rPr>
          <w:b/>
          <w:sz w:val="32"/>
          <w:szCs w:val="32"/>
        </w:rPr>
      </w:pPr>
      <w:r w:rsidRPr="004276E3">
        <w:rPr>
          <w:b/>
          <w:sz w:val="32"/>
          <w:szCs w:val="32"/>
        </w:rPr>
        <w:lastRenderedPageBreak/>
        <w:t>References</w:t>
      </w:r>
    </w:p>
    <w:p w:rsidR="00447904" w:rsidRDefault="00447904" w:rsidP="00AF7086">
      <w:pPr>
        <w:jc w:val="both"/>
      </w:pPr>
      <w:proofErr w:type="spellStart"/>
      <w:r>
        <w:t>Aulls</w:t>
      </w:r>
      <w:proofErr w:type="spellEnd"/>
      <w:r>
        <w:t xml:space="preserve">, W.M. (2002) </w:t>
      </w:r>
      <w:r w:rsidR="00701428">
        <w:t>‘T</w:t>
      </w:r>
      <w:r w:rsidR="00701428" w:rsidRPr="00701428">
        <w:t>he</w:t>
      </w:r>
      <w:r w:rsidRPr="00701428">
        <w:t xml:space="preserve"> contributions of co-occurring forms of classroom discourse and academic activities to curriculum events and instruction</w:t>
      </w:r>
      <w:r w:rsidR="00701428">
        <w:t>’</w:t>
      </w:r>
      <w:proofErr w:type="gramStart"/>
      <w:r w:rsidR="00701428">
        <w:t xml:space="preserve">,  </w:t>
      </w:r>
      <w:r w:rsidR="00701428" w:rsidRPr="00701428">
        <w:rPr>
          <w:i/>
        </w:rPr>
        <w:t>Journal</w:t>
      </w:r>
      <w:proofErr w:type="gramEnd"/>
      <w:r w:rsidR="00701428" w:rsidRPr="00701428">
        <w:rPr>
          <w:i/>
        </w:rPr>
        <w:t xml:space="preserve"> of Educational P</w:t>
      </w:r>
      <w:r w:rsidRPr="00701428">
        <w:rPr>
          <w:i/>
        </w:rPr>
        <w:t>sychology</w:t>
      </w:r>
      <w:r w:rsidR="00701428">
        <w:t xml:space="preserve">, </w:t>
      </w:r>
      <w:r>
        <w:t xml:space="preserve">94, </w:t>
      </w:r>
      <w:r w:rsidR="00701428">
        <w:t xml:space="preserve"> pp. </w:t>
      </w:r>
      <w:r>
        <w:t>520 538</w:t>
      </w:r>
      <w:r w:rsidR="00701428">
        <w:t>.</w:t>
      </w:r>
    </w:p>
    <w:p w:rsidR="00447904" w:rsidRPr="00701428" w:rsidRDefault="00447904" w:rsidP="00701428">
      <w:r w:rsidRPr="00701428">
        <w:t xml:space="preserve">Barrett, T. </w:t>
      </w:r>
      <w:r w:rsidR="00701428" w:rsidRPr="00701428">
        <w:t xml:space="preserve">(2003) ‘What is problem-based learning?’ </w:t>
      </w:r>
      <w:proofErr w:type="gramStart"/>
      <w:r w:rsidR="00701428" w:rsidRPr="00701428">
        <w:t>[Online].</w:t>
      </w:r>
      <w:proofErr w:type="gramEnd"/>
      <w:r w:rsidR="00701428" w:rsidRPr="00701428">
        <w:t xml:space="preserve"> Available at:</w:t>
      </w:r>
      <w:r w:rsidRPr="00701428">
        <w:rPr>
          <w:b/>
        </w:rPr>
        <w:t xml:space="preserve"> </w:t>
      </w:r>
      <w:hyperlink r:id="rId10" w:history="1">
        <w:r w:rsidRPr="00701428">
          <w:rPr>
            <w:rStyle w:val="Hyperlink"/>
          </w:rPr>
          <w:t>http://www.aishe.org/readings/2005-1/barrett-What_is_Problem_B_L.pdf</w:t>
        </w:r>
      </w:hyperlink>
      <w:r w:rsidR="00701428">
        <w:rPr>
          <w:rStyle w:val="Hyperlink"/>
        </w:rPr>
        <w:t xml:space="preserve"> </w:t>
      </w:r>
      <w:r w:rsidR="00701428" w:rsidRPr="00701428">
        <w:rPr>
          <w:rStyle w:val="Hyperlink"/>
          <w:color w:val="auto"/>
          <w:u w:val="none"/>
        </w:rPr>
        <w:t>(Accessed</w:t>
      </w:r>
      <w:r w:rsidR="00701428">
        <w:rPr>
          <w:rStyle w:val="Hyperlink"/>
          <w:color w:val="auto"/>
          <w:u w:val="none"/>
        </w:rPr>
        <w:t>:</w:t>
      </w:r>
      <w:r w:rsidR="00701428" w:rsidRPr="00701428">
        <w:rPr>
          <w:rStyle w:val="Hyperlink"/>
          <w:color w:val="auto"/>
          <w:u w:val="none"/>
        </w:rPr>
        <w:t xml:space="preserve"> 15 July 2013).</w:t>
      </w:r>
    </w:p>
    <w:p w:rsidR="00701428" w:rsidRDefault="00F025BE" w:rsidP="00701428">
      <w:pPr>
        <w:rPr>
          <w:i/>
        </w:rPr>
      </w:pPr>
      <w:r>
        <w:t>Barrett, T., and Cashman, D. (2010)</w:t>
      </w:r>
      <w:r w:rsidR="00447904">
        <w:t xml:space="preserve"> </w:t>
      </w:r>
      <w:proofErr w:type="gramStart"/>
      <w:r>
        <w:rPr>
          <w:i/>
        </w:rPr>
        <w:t>A</w:t>
      </w:r>
      <w:proofErr w:type="gramEnd"/>
      <w:r>
        <w:rPr>
          <w:i/>
        </w:rPr>
        <w:t xml:space="preserve"> practitioner’s guide to e</w:t>
      </w:r>
      <w:r w:rsidR="00447904" w:rsidRPr="00464F01">
        <w:rPr>
          <w:i/>
        </w:rPr>
        <w:t xml:space="preserve">nquiry and </w:t>
      </w:r>
      <w:r>
        <w:rPr>
          <w:i/>
        </w:rPr>
        <w:t>problem-based l</w:t>
      </w:r>
      <w:r w:rsidR="00701428">
        <w:rPr>
          <w:i/>
        </w:rPr>
        <w:t>earning: case studies from University College Dublin</w:t>
      </w:r>
      <w:r w:rsidR="00447904" w:rsidRPr="00464F01">
        <w:rPr>
          <w:i/>
        </w:rPr>
        <w:t xml:space="preserve">. </w:t>
      </w:r>
      <w:r w:rsidR="00447904">
        <w:rPr>
          <w:i/>
        </w:rPr>
        <w:t xml:space="preserve"> </w:t>
      </w:r>
      <w:proofErr w:type="gramStart"/>
      <w:r w:rsidR="00701428">
        <w:t>[Online].</w:t>
      </w:r>
      <w:proofErr w:type="gramEnd"/>
      <w:r w:rsidR="00701428">
        <w:t xml:space="preserve"> Available at: </w:t>
      </w:r>
      <w:hyperlink r:id="rId11" w:history="1">
        <w:r w:rsidR="00701428" w:rsidRPr="00EA471D">
          <w:rPr>
            <w:rStyle w:val="Hyperlink"/>
          </w:rPr>
          <w:t>http://www.ucd.ie/t4cms/ucdtli0041.pdf</w:t>
        </w:r>
      </w:hyperlink>
      <w:r w:rsidR="00701428">
        <w:rPr>
          <w:i/>
        </w:rPr>
        <w:t xml:space="preserve"> </w:t>
      </w:r>
      <w:r w:rsidR="00701428" w:rsidRPr="00701428">
        <w:t>(Accessed 19 August 2013).</w:t>
      </w:r>
    </w:p>
    <w:p w:rsidR="00447904" w:rsidRPr="00F025BE" w:rsidRDefault="00447904" w:rsidP="00AF7086">
      <w:pPr>
        <w:jc w:val="both"/>
      </w:pPr>
      <w:proofErr w:type="spellStart"/>
      <w:r w:rsidRPr="007D24FC">
        <w:t>Boud</w:t>
      </w:r>
      <w:proofErr w:type="spellEnd"/>
      <w:r w:rsidRPr="007D24FC">
        <w:t xml:space="preserve">, D. and Felletti, G. (1997) </w:t>
      </w:r>
      <w:proofErr w:type="gramStart"/>
      <w:r w:rsidR="00F025BE">
        <w:rPr>
          <w:i/>
        </w:rPr>
        <w:t>The</w:t>
      </w:r>
      <w:proofErr w:type="gramEnd"/>
      <w:r w:rsidR="00F025BE">
        <w:rPr>
          <w:i/>
        </w:rPr>
        <w:t xml:space="preserve"> challenge of p</w:t>
      </w:r>
      <w:r w:rsidRPr="00AF096F">
        <w:rPr>
          <w:i/>
        </w:rPr>
        <w:t>roblem-ba</w:t>
      </w:r>
      <w:r>
        <w:rPr>
          <w:i/>
        </w:rPr>
        <w:t>s</w:t>
      </w:r>
      <w:r w:rsidR="00F025BE">
        <w:rPr>
          <w:i/>
        </w:rPr>
        <w:t xml:space="preserve">ed learning. </w:t>
      </w:r>
      <w:r w:rsidRPr="00F025BE">
        <w:t xml:space="preserve">London: </w:t>
      </w:r>
      <w:proofErr w:type="spellStart"/>
      <w:r w:rsidRPr="00F025BE">
        <w:t>Kogan</w:t>
      </w:r>
      <w:proofErr w:type="spellEnd"/>
      <w:r w:rsidR="00F025BE">
        <w:t>.</w:t>
      </w:r>
    </w:p>
    <w:p w:rsidR="00447904" w:rsidRPr="00AF096F" w:rsidRDefault="00447904" w:rsidP="00AF7086">
      <w:pPr>
        <w:pStyle w:val="Heading1"/>
        <w:shd w:val="clear" w:color="auto" w:fill="FFFFFF"/>
        <w:spacing w:before="0" w:beforeAutospacing="0" w:after="252" w:afterAutospacing="0" w:line="216" w:lineRule="atLeast"/>
        <w:jc w:val="both"/>
        <w:rPr>
          <w:rFonts w:ascii="Arial" w:hAnsi="Arial" w:cs="Arial"/>
          <w:color w:val="333333"/>
        </w:rPr>
      </w:pPr>
      <w:proofErr w:type="spellStart"/>
      <w:r w:rsidRPr="00AF096F">
        <w:rPr>
          <w:rFonts w:asciiTheme="minorHAnsi" w:hAnsiTheme="minorHAnsi"/>
          <w:b w:val="0"/>
          <w:sz w:val="22"/>
          <w:szCs w:val="22"/>
        </w:rPr>
        <w:t>Barrow</w:t>
      </w:r>
      <w:proofErr w:type="gramStart"/>
      <w:r w:rsidRPr="00AF096F">
        <w:rPr>
          <w:rFonts w:asciiTheme="minorHAnsi" w:hAnsiTheme="minorHAnsi"/>
          <w:b w:val="0"/>
          <w:sz w:val="22"/>
          <w:szCs w:val="22"/>
        </w:rPr>
        <w:t>,</w:t>
      </w:r>
      <w:r w:rsidR="00F025BE">
        <w:rPr>
          <w:rFonts w:asciiTheme="minorHAnsi" w:hAnsiTheme="minorHAnsi"/>
          <w:b w:val="0"/>
          <w:sz w:val="22"/>
          <w:szCs w:val="22"/>
        </w:rPr>
        <w:t>H</w:t>
      </w:r>
      <w:proofErr w:type="spellEnd"/>
      <w:proofErr w:type="gramEnd"/>
      <w:r w:rsidR="00F025BE">
        <w:rPr>
          <w:rFonts w:asciiTheme="minorHAnsi" w:hAnsiTheme="minorHAnsi"/>
          <w:b w:val="0"/>
          <w:sz w:val="22"/>
          <w:szCs w:val="22"/>
        </w:rPr>
        <w:t xml:space="preserve">., and </w:t>
      </w:r>
      <w:proofErr w:type="spellStart"/>
      <w:r w:rsidRPr="00AF096F">
        <w:rPr>
          <w:rFonts w:asciiTheme="minorHAnsi" w:hAnsiTheme="minorHAnsi"/>
          <w:b w:val="0"/>
          <w:sz w:val="22"/>
          <w:szCs w:val="22"/>
        </w:rPr>
        <w:t>Tamblyn</w:t>
      </w:r>
      <w:r>
        <w:rPr>
          <w:rFonts w:asciiTheme="minorHAnsi" w:hAnsiTheme="minorHAnsi"/>
          <w:b w:val="0"/>
          <w:sz w:val="22"/>
          <w:szCs w:val="22"/>
        </w:rPr>
        <w:t>,R</w:t>
      </w:r>
      <w:proofErr w:type="spellEnd"/>
      <w:r>
        <w:rPr>
          <w:rFonts w:asciiTheme="minorHAnsi" w:hAnsiTheme="minorHAnsi"/>
          <w:b w:val="0"/>
          <w:sz w:val="22"/>
          <w:szCs w:val="22"/>
        </w:rPr>
        <w:t>.</w:t>
      </w:r>
      <w:r w:rsidR="00F025BE">
        <w:rPr>
          <w:rFonts w:asciiTheme="minorHAnsi" w:hAnsiTheme="minorHAnsi"/>
          <w:b w:val="0"/>
          <w:sz w:val="22"/>
          <w:szCs w:val="22"/>
        </w:rPr>
        <w:t xml:space="preserve"> (</w:t>
      </w:r>
      <w:r w:rsidRPr="00AF096F">
        <w:rPr>
          <w:rFonts w:asciiTheme="minorHAnsi" w:hAnsiTheme="minorHAnsi"/>
          <w:b w:val="0"/>
          <w:sz w:val="22"/>
          <w:szCs w:val="22"/>
        </w:rPr>
        <w:t>1980)</w:t>
      </w:r>
      <w:r w:rsidRPr="00AF096F">
        <w:rPr>
          <w:rFonts w:asciiTheme="minorHAnsi" w:hAnsiTheme="minorHAnsi" w:cs="Arial"/>
          <w:color w:val="333333"/>
          <w:sz w:val="22"/>
          <w:szCs w:val="22"/>
        </w:rPr>
        <w:t xml:space="preserve"> </w:t>
      </w:r>
      <w:r w:rsidR="00F025BE">
        <w:rPr>
          <w:rFonts w:asciiTheme="minorHAnsi" w:hAnsiTheme="minorHAnsi" w:cs="Arial"/>
          <w:b w:val="0"/>
          <w:i/>
          <w:color w:val="000000" w:themeColor="text1"/>
          <w:sz w:val="22"/>
          <w:szCs w:val="22"/>
        </w:rPr>
        <w:t>Problem-based l</w:t>
      </w:r>
      <w:r w:rsidRPr="00AF096F">
        <w:rPr>
          <w:rFonts w:asciiTheme="minorHAnsi" w:hAnsiTheme="minorHAnsi" w:cs="Arial"/>
          <w:b w:val="0"/>
          <w:i/>
          <w:color w:val="000000" w:themeColor="text1"/>
          <w:sz w:val="22"/>
          <w:szCs w:val="22"/>
        </w:rPr>
        <w:t>earning:</w:t>
      </w:r>
      <w:r w:rsidR="00F025BE">
        <w:rPr>
          <w:rFonts w:ascii="Arial" w:hAnsi="Arial" w:cs="Arial"/>
          <w:b w:val="0"/>
          <w:bCs w:val="0"/>
          <w:i/>
          <w:color w:val="000000" w:themeColor="text1"/>
          <w:sz w:val="19"/>
        </w:rPr>
        <w:t> an approach to medical e</w:t>
      </w:r>
      <w:r w:rsidRPr="00AF096F">
        <w:rPr>
          <w:rFonts w:ascii="Arial" w:hAnsi="Arial" w:cs="Arial"/>
          <w:b w:val="0"/>
          <w:bCs w:val="0"/>
          <w:i/>
          <w:color w:val="000000" w:themeColor="text1"/>
          <w:sz w:val="19"/>
        </w:rPr>
        <w:t xml:space="preserve">ducation. </w:t>
      </w:r>
      <w:r w:rsidRPr="00AF096F">
        <w:rPr>
          <w:rFonts w:ascii="Arial" w:hAnsi="Arial" w:cs="Arial"/>
          <w:b w:val="0"/>
          <w:bCs w:val="0"/>
          <w:color w:val="000000" w:themeColor="text1"/>
          <w:sz w:val="19"/>
        </w:rPr>
        <w:t>Springer Publishing Co. USA</w:t>
      </w:r>
      <w:r>
        <w:rPr>
          <w:rFonts w:ascii="Arial" w:hAnsi="Arial" w:cs="Arial"/>
          <w:b w:val="0"/>
          <w:bCs w:val="0"/>
          <w:color w:val="000000" w:themeColor="text1"/>
          <w:sz w:val="19"/>
        </w:rPr>
        <w:t>.</w:t>
      </w:r>
    </w:p>
    <w:p w:rsidR="00447904" w:rsidRDefault="00447904" w:rsidP="00AF7086">
      <w:pPr>
        <w:jc w:val="both"/>
      </w:pPr>
      <w:proofErr w:type="gramStart"/>
      <w:r>
        <w:t>Boland J</w:t>
      </w:r>
      <w:r w:rsidRPr="00804FA3">
        <w:t>, (2008)</w:t>
      </w:r>
      <w:r>
        <w:t xml:space="preserve"> </w:t>
      </w:r>
      <w:r w:rsidRPr="001314B7">
        <w:rPr>
          <w:i/>
        </w:rPr>
        <w:t>Embedding a civic engagement dimension within the Higher Education curriculum: a study of Policy.</w:t>
      </w:r>
      <w:proofErr w:type="gramEnd"/>
      <w:r>
        <w:t xml:space="preserve"> </w:t>
      </w:r>
    </w:p>
    <w:p w:rsidR="00447904" w:rsidRPr="00F025BE" w:rsidRDefault="00447904" w:rsidP="00AF7086">
      <w:pPr>
        <w:jc w:val="both"/>
        <w:rPr>
          <w:i/>
        </w:rPr>
      </w:pPr>
      <w:r>
        <w:t xml:space="preserve">Boland J. (2010) </w:t>
      </w:r>
      <w:r w:rsidR="00F025BE">
        <w:rPr>
          <w:i/>
        </w:rPr>
        <w:t>Teaching and l</w:t>
      </w:r>
      <w:r w:rsidRPr="001314B7">
        <w:rPr>
          <w:i/>
        </w:rPr>
        <w:t>earning through civic engagement: prospects for sustainability in teacher education.</w:t>
      </w:r>
      <w:r>
        <w:t xml:space="preserve"> </w:t>
      </w:r>
    </w:p>
    <w:p w:rsidR="00447904" w:rsidRPr="00FB0987" w:rsidRDefault="00447904" w:rsidP="00AF7086">
      <w:pPr>
        <w:jc w:val="both"/>
        <w:rPr>
          <w:color w:val="000000" w:themeColor="text1"/>
        </w:rPr>
      </w:pPr>
      <w:r w:rsidRPr="00FB0987">
        <w:rPr>
          <w:rFonts w:eastAsia="Times New Roman" w:cs="Times New Roman"/>
          <w:color w:val="000000" w:themeColor="text1"/>
        </w:rPr>
        <w:t xml:space="preserve">Boyer, E. L., </w:t>
      </w:r>
      <w:r w:rsidR="00F025BE">
        <w:rPr>
          <w:rFonts w:eastAsia="Times New Roman" w:cs="Times New Roman"/>
          <w:color w:val="000000" w:themeColor="text1"/>
        </w:rPr>
        <w:t xml:space="preserve">and </w:t>
      </w:r>
      <w:proofErr w:type="spellStart"/>
      <w:r w:rsidR="00F025BE">
        <w:rPr>
          <w:rFonts w:eastAsia="Times New Roman" w:cs="Times New Roman"/>
          <w:color w:val="000000" w:themeColor="text1"/>
        </w:rPr>
        <w:t>Mitgang</w:t>
      </w:r>
      <w:proofErr w:type="spellEnd"/>
      <w:r w:rsidR="00F025BE">
        <w:rPr>
          <w:rFonts w:eastAsia="Times New Roman" w:cs="Times New Roman"/>
          <w:color w:val="000000" w:themeColor="text1"/>
        </w:rPr>
        <w:t>, L. D. (1996)</w:t>
      </w:r>
      <w:r w:rsidRPr="00FB0987">
        <w:rPr>
          <w:rFonts w:eastAsia="Times New Roman" w:cs="Times New Roman"/>
          <w:color w:val="000000" w:themeColor="text1"/>
        </w:rPr>
        <w:t> </w:t>
      </w:r>
      <w:r w:rsidRPr="00FB0987">
        <w:rPr>
          <w:rFonts w:eastAsia="Times New Roman" w:cs="Times New Roman"/>
          <w:i/>
          <w:iCs/>
          <w:color w:val="000000" w:themeColor="text1"/>
        </w:rPr>
        <w:t>Building Community: A New Future for Archi</w:t>
      </w:r>
      <w:r w:rsidR="00F025BE">
        <w:rPr>
          <w:rFonts w:eastAsia="Times New Roman" w:cs="Times New Roman"/>
          <w:i/>
          <w:iCs/>
          <w:color w:val="000000" w:themeColor="text1"/>
        </w:rPr>
        <w:t xml:space="preserve">tecture Education and Practice: </w:t>
      </w:r>
      <w:r w:rsidRPr="00FB0987">
        <w:rPr>
          <w:rFonts w:eastAsia="Times New Roman" w:cs="Times New Roman"/>
          <w:i/>
          <w:iCs/>
          <w:color w:val="000000" w:themeColor="text1"/>
        </w:rPr>
        <w:t>A Special Report</w:t>
      </w:r>
      <w:r w:rsidRPr="00FB0987">
        <w:rPr>
          <w:rFonts w:eastAsia="Times New Roman" w:cs="Times New Roman"/>
          <w:color w:val="000000" w:themeColor="text1"/>
        </w:rPr>
        <w:t xml:space="preserve">. </w:t>
      </w:r>
      <w:proofErr w:type="gramStart"/>
      <w:r w:rsidRPr="00FB0987">
        <w:rPr>
          <w:rFonts w:eastAsia="Times New Roman" w:cs="Times New Roman"/>
          <w:color w:val="000000" w:themeColor="text1"/>
        </w:rPr>
        <w:t>California</w:t>
      </w:r>
      <w:r w:rsidR="00F025BE">
        <w:rPr>
          <w:rFonts w:eastAsia="Times New Roman" w:cs="Times New Roman"/>
          <w:color w:val="000000" w:themeColor="text1"/>
        </w:rPr>
        <w:t>,</w:t>
      </w:r>
      <w:r w:rsidRPr="00FB0987">
        <w:rPr>
          <w:rFonts w:eastAsia="Times New Roman" w:cs="Times New Roman"/>
          <w:color w:val="000000" w:themeColor="text1"/>
        </w:rPr>
        <w:t xml:space="preserve"> Princeton </w:t>
      </w:r>
      <w:r w:rsidR="00F025BE" w:rsidRPr="00FB0987">
        <w:rPr>
          <w:rFonts w:eastAsia="Times New Roman" w:cs="Times New Roman"/>
          <w:color w:val="000000" w:themeColor="text1"/>
        </w:rPr>
        <w:t>Fulfilment</w:t>
      </w:r>
      <w:r w:rsidRPr="00FB0987">
        <w:rPr>
          <w:rFonts w:eastAsia="Times New Roman" w:cs="Times New Roman"/>
          <w:color w:val="000000" w:themeColor="text1"/>
        </w:rPr>
        <w:t xml:space="preserve"> Services</w:t>
      </w:r>
      <w:r w:rsidR="00F025BE">
        <w:rPr>
          <w:rFonts w:eastAsia="Times New Roman" w:cs="Times New Roman"/>
          <w:color w:val="000000" w:themeColor="text1"/>
        </w:rPr>
        <w:t>.</w:t>
      </w:r>
      <w:proofErr w:type="gramEnd"/>
    </w:p>
    <w:p w:rsidR="00447904" w:rsidRDefault="00447904" w:rsidP="00F025BE">
      <w:proofErr w:type="gramStart"/>
      <w:r w:rsidRPr="0031627C">
        <w:t>Clark</w:t>
      </w:r>
      <w:r>
        <w:t>, D.</w:t>
      </w:r>
      <w:proofErr w:type="gramEnd"/>
      <w:r w:rsidRPr="0031627C">
        <w:t xml:space="preserve">  (2008)</w:t>
      </w:r>
      <w:r w:rsidRPr="000718FC">
        <w:rPr>
          <w:b/>
        </w:rPr>
        <w:t xml:space="preserve"> </w:t>
      </w:r>
      <w:r w:rsidRPr="0031627C">
        <w:rPr>
          <w:i/>
        </w:rPr>
        <w:t>Learning to make choices for the future. Connecting Public lands, S</w:t>
      </w:r>
      <w:r>
        <w:rPr>
          <w:i/>
        </w:rPr>
        <w:t>chools and communities through P</w:t>
      </w:r>
      <w:r w:rsidRPr="0031627C">
        <w:rPr>
          <w:i/>
        </w:rPr>
        <w:t>lace</w:t>
      </w:r>
      <w:r>
        <w:rPr>
          <w:i/>
        </w:rPr>
        <w:t>-</w:t>
      </w:r>
      <w:r w:rsidRPr="0031627C">
        <w:rPr>
          <w:i/>
        </w:rPr>
        <w:t>based l</w:t>
      </w:r>
      <w:r>
        <w:rPr>
          <w:i/>
        </w:rPr>
        <w:t>earning and Civic E</w:t>
      </w:r>
      <w:r w:rsidRPr="0031627C">
        <w:rPr>
          <w:i/>
        </w:rPr>
        <w:t xml:space="preserve">ngagement. </w:t>
      </w:r>
      <w:r>
        <w:t>The Centre fo</w:t>
      </w:r>
      <w:r w:rsidR="00F025BE">
        <w:t>r Place Based Learning and Community E</w:t>
      </w:r>
      <w:r>
        <w:t xml:space="preserve">ngagement. </w:t>
      </w:r>
    </w:p>
    <w:p w:rsidR="00447904" w:rsidRPr="007A44D9" w:rsidRDefault="00447904" w:rsidP="00F025BE">
      <w:pPr>
        <w:rPr>
          <w:i/>
        </w:rPr>
      </w:pPr>
      <w:r>
        <w:t>Clarke, D</w:t>
      </w:r>
      <w:r w:rsidR="00F025BE">
        <w:t>.</w:t>
      </w:r>
      <w:r>
        <w:t xml:space="preserve"> (2010) </w:t>
      </w:r>
      <w:r w:rsidR="00F025BE">
        <w:t>‘Engaging 500 first year students of English through enquiry based l</w:t>
      </w:r>
      <w:r w:rsidRPr="00F025BE">
        <w:t>earning</w:t>
      </w:r>
      <w:r w:rsidR="00F025BE">
        <w:t>’</w:t>
      </w:r>
      <w:r w:rsidRPr="007A44D9">
        <w:rPr>
          <w:i/>
        </w:rPr>
        <w:t xml:space="preserve">. </w:t>
      </w:r>
      <w:proofErr w:type="gramStart"/>
      <w:r w:rsidR="00F025BE" w:rsidRPr="00F025BE">
        <w:t>[Online].</w:t>
      </w:r>
      <w:proofErr w:type="gramEnd"/>
      <w:r w:rsidR="00F025BE" w:rsidRPr="00F025BE">
        <w:t xml:space="preserve"> Available at: </w:t>
      </w:r>
      <w:hyperlink r:id="rId12" w:history="1">
        <w:r>
          <w:rPr>
            <w:rStyle w:val="Hyperlink"/>
          </w:rPr>
          <w:t>http://www.ucd.ie/t4cms/ucdtli0041.pdf</w:t>
        </w:r>
      </w:hyperlink>
      <w:r w:rsidR="00F025BE">
        <w:rPr>
          <w:rStyle w:val="Hyperlink"/>
        </w:rPr>
        <w:t xml:space="preserve"> </w:t>
      </w:r>
      <w:r w:rsidR="00F025BE" w:rsidRPr="00F025BE">
        <w:rPr>
          <w:rStyle w:val="Hyperlink"/>
          <w:color w:val="auto"/>
          <w:u w:val="none"/>
        </w:rPr>
        <w:t>(Accessed</w:t>
      </w:r>
      <w:r w:rsidR="00F025BE">
        <w:rPr>
          <w:rStyle w:val="Hyperlink"/>
          <w:color w:val="auto"/>
          <w:u w:val="none"/>
        </w:rPr>
        <w:t>:</w:t>
      </w:r>
      <w:r w:rsidR="00F025BE" w:rsidRPr="00F025BE">
        <w:rPr>
          <w:rStyle w:val="Hyperlink"/>
          <w:color w:val="auto"/>
          <w:u w:val="none"/>
        </w:rPr>
        <w:t xml:space="preserve"> 15 July 2013).</w:t>
      </w:r>
    </w:p>
    <w:p w:rsidR="00447904" w:rsidRDefault="00447904" w:rsidP="00F025BE">
      <w:r w:rsidRPr="009A77A8">
        <w:t>Curran, T</w:t>
      </w:r>
      <w:r w:rsidR="00F025BE">
        <w:t>.</w:t>
      </w:r>
      <w:r w:rsidRPr="009A77A8">
        <w:t xml:space="preserve"> </w:t>
      </w:r>
      <w:r>
        <w:t xml:space="preserve">(2010) </w:t>
      </w:r>
      <w:r w:rsidRPr="009A77A8">
        <w:t>‘</w:t>
      </w:r>
      <w:r w:rsidRPr="00F025BE">
        <w:t>H</w:t>
      </w:r>
      <w:r w:rsidR="00F025BE">
        <w:t xml:space="preserve">ands on’ Experience in the PBL </w:t>
      </w:r>
      <w:proofErr w:type="spellStart"/>
      <w:r w:rsidR="00F025BE">
        <w:t>biosystems</w:t>
      </w:r>
      <w:proofErr w:type="spellEnd"/>
      <w:r w:rsidR="00F025BE">
        <w:t xml:space="preserve"> engineering design c</w:t>
      </w:r>
      <w:r w:rsidRPr="00F025BE">
        <w:t>hallenge</w:t>
      </w:r>
      <w:r w:rsidR="00F025BE">
        <w:t>’</w:t>
      </w:r>
      <w:r w:rsidRPr="00F025BE">
        <w:t>.</w:t>
      </w:r>
      <w:r w:rsidRPr="000718FC">
        <w:rPr>
          <w:b/>
          <w:i/>
        </w:rPr>
        <w:t xml:space="preserve"> </w:t>
      </w:r>
      <w:proofErr w:type="gramStart"/>
      <w:r w:rsidR="00F025BE" w:rsidRPr="00F025BE">
        <w:t>[Online].</w:t>
      </w:r>
      <w:proofErr w:type="gramEnd"/>
      <w:r w:rsidR="00F025BE" w:rsidRPr="00F025BE">
        <w:t xml:space="preserve"> Available at:</w:t>
      </w:r>
      <w:r w:rsidR="00F025BE">
        <w:rPr>
          <w:b/>
          <w:i/>
        </w:rPr>
        <w:t xml:space="preserve"> </w:t>
      </w:r>
      <w:hyperlink r:id="rId13" w:history="1">
        <w:r>
          <w:rPr>
            <w:rStyle w:val="Hyperlink"/>
          </w:rPr>
          <w:t>http://www.ucd.ie/t4cms/ucdtli0041.pdf</w:t>
        </w:r>
      </w:hyperlink>
      <w:r w:rsidR="00F025BE">
        <w:rPr>
          <w:rStyle w:val="Hyperlink"/>
        </w:rPr>
        <w:t xml:space="preserve"> </w:t>
      </w:r>
      <w:r w:rsidR="00F025BE" w:rsidRPr="00F025BE">
        <w:rPr>
          <w:rStyle w:val="Hyperlink"/>
          <w:color w:val="auto"/>
          <w:u w:val="none"/>
        </w:rPr>
        <w:t>(Accessed: 30 September 2013)</w:t>
      </w:r>
      <w:r w:rsidR="00F025BE">
        <w:rPr>
          <w:rStyle w:val="Hyperlink"/>
          <w:color w:val="auto"/>
          <w:u w:val="none"/>
        </w:rPr>
        <w:t>.</w:t>
      </w:r>
    </w:p>
    <w:p w:rsidR="00447904" w:rsidRPr="000718FC" w:rsidRDefault="00F025BE" w:rsidP="00F025BE">
      <w:pPr>
        <w:rPr>
          <w:b/>
          <w:i/>
        </w:rPr>
      </w:pPr>
      <w:proofErr w:type="gramStart"/>
      <w:r>
        <w:t>Cusack, T. (2010) ‘Inter-care professionalism in health care e</w:t>
      </w:r>
      <w:r w:rsidR="00447904">
        <w:t>ducation</w:t>
      </w:r>
      <w:r>
        <w:t>’</w:t>
      </w:r>
      <w:r w:rsidR="00447904">
        <w:t>.</w:t>
      </w:r>
      <w:proofErr w:type="gramEnd"/>
      <w:r w:rsidR="00447904">
        <w:t xml:space="preserve"> </w:t>
      </w:r>
      <w:proofErr w:type="gramStart"/>
      <w:r>
        <w:t>[Online].</w:t>
      </w:r>
      <w:proofErr w:type="gramEnd"/>
      <w:r>
        <w:t xml:space="preserve"> Available at: </w:t>
      </w:r>
      <w:hyperlink r:id="rId14" w:history="1">
        <w:r w:rsidR="00447904">
          <w:rPr>
            <w:rStyle w:val="Hyperlink"/>
          </w:rPr>
          <w:t>http://www.ucd.ie/t4cms/ucdtli0041.pdf</w:t>
        </w:r>
      </w:hyperlink>
      <w:r>
        <w:rPr>
          <w:rStyle w:val="Hyperlink"/>
        </w:rPr>
        <w:t xml:space="preserve"> </w:t>
      </w:r>
      <w:r w:rsidRPr="00F025BE">
        <w:rPr>
          <w:rStyle w:val="Hyperlink"/>
          <w:color w:val="auto"/>
          <w:u w:val="none"/>
        </w:rPr>
        <w:t>(Accessed</w:t>
      </w:r>
      <w:r>
        <w:rPr>
          <w:rStyle w:val="Hyperlink"/>
          <w:color w:val="auto"/>
          <w:u w:val="none"/>
        </w:rPr>
        <w:t>:</w:t>
      </w:r>
      <w:r w:rsidRPr="00F025BE">
        <w:rPr>
          <w:rStyle w:val="Hyperlink"/>
          <w:color w:val="auto"/>
          <w:u w:val="none"/>
        </w:rPr>
        <w:t xml:space="preserve"> 19 August 2013).</w:t>
      </w:r>
    </w:p>
    <w:p w:rsidR="00447904" w:rsidRPr="009A77A8" w:rsidRDefault="00447904" w:rsidP="00AF7086">
      <w:pPr>
        <w:jc w:val="both"/>
        <w:rPr>
          <w:i/>
        </w:rPr>
      </w:pPr>
      <w:proofErr w:type="gramStart"/>
      <w:r w:rsidRPr="009A77A8">
        <w:t>Carrington C</w:t>
      </w:r>
      <w:r w:rsidR="00F025BE">
        <w:t>.</w:t>
      </w:r>
      <w:r w:rsidRPr="009A77A8">
        <w:t xml:space="preserve"> (2010)</w:t>
      </w:r>
      <w:r w:rsidRPr="009A77A8">
        <w:rPr>
          <w:i/>
        </w:rPr>
        <w:t xml:space="preserve"> </w:t>
      </w:r>
      <w:r w:rsidR="00F025BE">
        <w:rPr>
          <w:i/>
        </w:rPr>
        <w:t>‘</w:t>
      </w:r>
      <w:r w:rsidR="00F025BE">
        <w:t>Integrating and applying key knowledge through problem-b</w:t>
      </w:r>
      <w:r w:rsidRPr="00F025BE">
        <w:t>ased learning modules</w:t>
      </w:r>
      <w:r w:rsidR="00F025BE">
        <w:t>’</w:t>
      </w:r>
      <w:r>
        <w:rPr>
          <w:i/>
        </w:rPr>
        <w:t>.</w:t>
      </w:r>
      <w:proofErr w:type="gramEnd"/>
      <w:r>
        <w:rPr>
          <w:i/>
        </w:rPr>
        <w:t xml:space="preserve"> </w:t>
      </w:r>
      <w:proofErr w:type="gramStart"/>
      <w:r w:rsidR="00F025BE" w:rsidRPr="00F025BE">
        <w:t>[Online].</w:t>
      </w:r>
      <w:proofErr w:type="gramEnd"/>
      <w:r w:rsidR="00F025BE" w:rsidRPr="00F025BE">
        <w:t xml:space="preserve"> Availab</w:t>
      </w:r>
      <w:r w:rsidR="00F025BE">
        <w:t>l</w:t>
      </w:r>
      <w:r w:rsidR="00F025BE" w:rsidRPr="00F025BE">
        <w:t>e at:</w:t>
      </w:r>
      <w:r w:rsidR="00F025BE">
        <w:rPr>
          <w:i/>
        </w:rPr>
        <w:t xml:space="preserve"> </w:t>
      </w:r>
      <w:hyperlink r:id="rId15" w:history="1">
        <w:r>
          <w:rPr>
            <w:rStyle w:val="Hyperlink"/>
          </w:rPr>
          <w:t>http://www.ucd.ie/t4cms/ucdtli0041.pdf</w:t>
        </w:r>
      </w:hyperlink>
      <w:r w:rsidR="00F025BE">
        <w:rPr>
          <w:rStyle w:val="Hyperlink"/>
        </w:rPr>
        <w:t xml:space="preserve"> </w:t>
      </w:r>
      <w:r w:rsidR="00F025BE" w:rsidRPr="00F025BE">
        <w:rPr>
          <w:rStyle w:val="Hyperlink"/>
          <w:color w:val="auto"/>
          <w:u w:val="none"/>
        </w:rPr>
        <w:t>(Accessed</w:t>
      </w:r>
      <w:r w:rsidR="00F025BE">
        <w:rPr>
          <w:rStyle w:val="Hyperlink"/>
          <w:color w:val="auto"/>
          <w:u w:val="none"/>
        </w:rPr>
        <w:t>:</w:t>
      </w:r>
      <w:r w:rsidR="00F025BE" w:rsidRPr="00F025BE">
        <w:rPr>
          <w:rStyle w:val="Hyperlink"/>
          <w:color w:val="auto"/>
          <w:u w:val="none"/>
        </w:rPr>
        <w:t xml:space="preserve"> 15 July 2013).</w:t>
      </w:r>
    </w:p>
    <w:p w:rsidR="00447904" w:rsidRDefault="00447904" w:rsidP="00AF7086">
      <w:pPr>
        <w:jc w:val="both"/>
      </w:pPr>
      <w:proofErr w:type="gramStart"/>
      <w:r>
        <w:t xml:space="preserve">Department </w:t>
      </w:r>
      <w:r w:rsidR="00F57C45">
        <w:t>of Education and Skills.</w:t>
      </w:r>
      <w:proofErr w:type="gramEnd"/>
      <w:r w:rsidR="00F025BE">
        <w:t xml:space="preserve"> </w:t>
      </w:r>
      <w:proofErr w:type="gramStart"/>
      <w:r w:rsidR="00F57C45">
        <w:t>(2011)</w:t>
      </w:r>
      <w:r w:rsidR="00F025BE">
        <w:t xml:space="preserve"> ‘</w:t>
      </w:r>
      <w:r>
        <w:t>National Strateg</w:t>
      </w:r>
      <w:r w:rsidR="00F025BE">
        <w:t>y for Higher Education to 2030.’</w:t>
      </w:r>
      <w:proofErr w:type="gramEnd"/>
      <w:r>
        <w:t xml:space="preserve"> </w:t>
      </w:r>
      <w:proofErr w:type="gramStart"/>
      <w:r w:rsidR="00F025BE">
        <w:t>[Online.</w:t>
      </w:r>
      <w:proofErr w:type="gramEnd"/>
      <w:r w:rsidR="00F025BE">
        <w:t xml:space="preserve"> </w:t>
      </w:r>
      <w:r>
        <w:t xml:space="preserve">Available at: </w:t>
      </w:r>
      <w:hyperlink r:id="rId16" w:history="1">
        <w:r w:rsidRPr="005E1A17">
          <w:rPr>
            <w:rStyle w:val="Hyperlink"/>
          </w:rPr>
          <w:t>http://www.hea.ie</w:t>
        </w:r>
      </w:hyperlink>
      <w:r>
        <w:t xml:space="preserve"> (</w:t>
      </w:r>
      <w:r w:rsidR="00F025BE">
        <w:t xml:space="preserve">Accessed: 15 </w:t>
      </w:r>
      <w:r>
        <w:t>July 2013).</w:t>
      </w:r>
    </w:p>
    <w:p w:rsidR="00447904" w:rsidRPr="0031627C" w:rsidRDefault="00F025BE" w:rsidP="00AF7086">
      <w:pPr>
        <w:jc w:val="both"/>
        <w:rPr>
          <w:i/>
        </w:rPr>
      </w:pPr>
      <w:proofErr w:type="spellStart"/>
      <w:r>
        <w:t>Delisle</w:t>
      </w:r>
      <w:proofErr w:type="spellEnd"/>
      <w:r>
        <w:t xml:space="preserve"> R.</w:t>
      </w:r>
      <w:r w:rsidR="00447904" w:rsidRPr="0031627C">
        <w:t xml:space="preserve"> </w:t>
      </w:r>
      <w:r w:rsidR="00447904">
        <w:t xml:space="preserve">(1997) </w:t>
      </w:r>
      <w:r>
        <w:rPr>
          <w:i/>
        </w:rPr>
        <w:t>How to use p</w:t>
      </w:r>
      <w:r w:rsidR="00447904" w:rsidRPr="0031627C">
        <w:rPr>
          <w:i/>
        </w:rPr>
        <w:t>robl</w:t>
      </w:r>
      <w:r>
        <w:rPr>
          <w:i/>
        </w:rPr>
        <w:t>em b</w:t>
      </w:r>
      <w:r w:rsidR="00F57C45">
        <w:rPr>
          <w:i/>
        </w:rPr>
        <w:t>ased l</w:t>
      </w:r>
      <w:r w:rsidR="00447904" w:rsidRPr="0031627C">
        <w:rPr>
          <w:i/>
        </w:rPr>
        <w:t>earning in the classroom</w:t>
      </w:r>
      <w:r w:rsidR="00447904">
        <w:rPr>
          <w:i/>
        </w:rPr>
        <w:t xml:space="preserve">. </w:t>
      </w:r>
      <w:r w:rsidR="00447904" w:rsidRPr="0031627C">
        <w:t>Alexandria</w:t>
      </w:r>
      <w:r w:rsidR="00783DE1">
        <w:t>,</w:t>
      </w:r>
      <w:r w:rsidR="00447904" w:rsidRPr="0031627C">
        <w:t xml:space="preserve"> Virginia</w:t>
      </w:r>
      <w:r w:rsidR="00783DE1">
        <w:t>.</w:t>
      </w:r>
    </w:p>
    <w:p w:rsidR="00447904" w:rsidRPr="00FB0987" w:rsidRDefault="00447904" w:rsidP="00AF7086">
      <w:pPr>
        <w:jc w:val="both"/>
      </w:pPr>
      <w:r>
        <w:t xml:space="preserve">Dewey, J. (1938) </w:t>
      </w:r>
      <w:r w:rsidR="00F57C45">
        <w:rPr>
          <w:i/>
        </w:rPr>
        <w:t>Logic: t</w:t>
      </w:r>
      <w:r w:rsidR="00F025BE">
        <w:rPr>
          <w:i/>
        </w:rPr>
        <w:t>he theory of i</w:t>
      </w:r>
      <w:r w:rsidR="00783DE1">
        <w:rPr>
          <w:i/>
        </w:rPr>
        <w:t xml:space="preserve">nquiry. </w:t>
      </w:r>
      <w:r>
        <w:t xml:space="preserve">New York: Holt and Co. </w:t>
      </w:r>
    </w:p>
    <w:p w:rsidR="00447904" w:rsidRDefault="00447904" w:rsidP="00635CDF">
      <w:r>
        <w:lastRenderedPageBreak/>
        <w:t xml:space="preserve">Dodd, L. (2007) </w:t>
      </w:r>
      <w:r w:rsidR="000874CD" w:rsidRPr="000874CD">
        <w:t>‘</w:t>
      </w:r>
      <w:r w:rsidR="00F025BE">
        <w:t>The impact of problem-based learning on the information seeking behaviour and information l</w:t>
      </w:r>
      <w:r w:rsidRPr="000874CD">
        <w:t xml:space="preserve">iteracy of </w:t>
      </w:r>
      <w:r w:rsidR="00F025BE">
        <w:t>v</w:t>
      </w:r>
      <w:r w:rsidRPr="000874CD">
        <w:t xml:space="preserve">eterinary </w:t>
      </w:r>
      <w:r w:rsidR="00F025BE">
        <w:t>medicine s</w:t>
      </w:r>
      <w:r w:rsidRPr="000874CD">
        <w:t>tudents at University College Dublin’</w:t>
      </w:r>
      <w:r>
        <w:t xml:space="preserve">, </w:t>
      </w:r>
      <w:r w:rsidRPr="000874CD">
        <w:rPr>
          <w:i/>
        </w:rPr>
        <w:t>Journal of Academic Librarianship</w:t>
      </w:r>
      <w:r>
        <w:t>, 33(2),</w:t>
      </w:r>
      <w:r w:rsidR="000874CD">
        <w:t xml:space="preserve"> pp.</w:t>
      </w:r>
      <w:r>
        <w:t xml:space="preserve"> 206-216</w:t>
      </w:r>
      <w:r w:rsidR="000874CD">
        <w:t>.</w:t>
      </w:r>
    </w:p>
    <w:p w:rsidR="00447904" w:rsidRPr="007F3866" w:rsidRDefault="00447904" w:rsidP="00635CDF">
      <w:proofErr w:type="gramStart"/>
      <w:r w:rsidRPr="007F3866">
        <w:t>Ehrlich</w:t>
      </w:r>
      <w:r w:rsidR="002A76FC">
        <w:t>, T.</w:t>
      </w:r>
      <w:r w:rsidRPr="007F3866">
        <w:t xml:space="preserve"> (1999).</w:t>
      </w:r>
      <w:proofErr w:type="gramEnd"/>
      <w:r w:rsidRPr="007F3866">
        <w:rPr>
          <w:i/>
        </w:rPr>
        <w:t xml:space="preserve"> </w:t>
      </w:r>
      <w:r w:rsidR="000874CD">
        <w:rPr>
          <w:i/>
        </w:rPr>
        <w:t>‘</w:t>
      </w:r>
      <w:r w:rsidR="00F57C45">
        <w:t>Civic education: lessons l</w:t>
      </w:r>
      <w:r w:rsidRPr="000874CD">
        <w:t>earned</w:t>
      </w:r>
      <w:r w:rsidR="000874CD">
        <w:t>’,</w:t>
      </w:r>
      <w:r w:rsidRPr="007F3866">
        <w:rPr>
          <w:i/>
        </w:rPr>
        <w:t xml:space="preserve"> </w:t>
      </w:r>
      <w:r w:rsidRPr="000874CD">
        <w:rPr>
          <w:i/>
        </w:rPr>
        <w:t>PS Political Science and Politics</w:t>
      </w:r>
      <w:r w:rsidR="000874CD">
        <w:t xml:space="preserve">, </w:t>
      </w:r>
      <w:r w:rsidRPr="007F3866">
        <w:t>32</w:t>
      </w:r>
      <w:r w:rsidR="000874CD">
        <w:t xml:space="preserve">(2), </w:t>
      </w:r>
      <w:r w:rsidRPr="007F3866">
        <w:t>pp</w:t>
      </w:r>
      <w:r w:rsidR="000874CD">
        <w:t>. 245-250.</w:t>
      </w:r>
    </w:p>
    <w:p w:rsidR="00447904" w:rsidRDefault="00447904" w:rsidP="00635CDF">
      <w:proofErr w:type="gramStart"/>
      <w:r w:rsidRPr="007F3866">
        <w:t>Guerin</w:t>
      </w:r>
      <w:r w:rsidR="002A76FC">
        <w:t>,</w:t>
      </w:r>
      <w:r w:rsidRPr="007F3866">
        <w:t xml:space="preserve"> S. </w:t>
      </w:r>
      <w:r w:rsidR="002A76FC">
        <w:t xml:space="preserve">and </w:t>
      </w:r>
      <w:r w:rsidRPr="007F3866">
        <w:t>Hennessy</w:t>
      </w:r>
      <w:r w:rsidR="002A76FC">
        <w:t>,</w:t>
      </w:r>
      <w:r w:rsidRPr="007F3866">
        <w:t xml:space="preserve"> E.</w:t>
      </w:r>
      <w:r w:rsidRPr="007F3866">
        <w:rPr>
          <w:i/>
        </w:rPr>
        <w:t xml:space="preserve"> </w:t>
      </w:r>
      <w:r w:rsidRPr="007F3866">
        <w:t>(2010)</w:t>
      </w:r>
      <w:r w:rsidR="00F57C45">
        <w:rPr>
          <w:i/>
        </w:rPr>
        <w:t xml:space="preserve"> ‘</w:t>
      </w:r>
      <w:r w:rsidR="00F57C45" w:rsidRPr="00F57C45">
        <w:t>Linking theory to p</w:t>
      </w:r>
      <w:r w:rsidR="002F4584" w:rsidRPr="00F57C45">
        <w:t>ractic</w:t>
      </w:r>
      <w:r w:rsidR="00F57C45" w:rsidRPr="00F57C45">
        <w:t>e in a</w:t>
      </w:r>
      <w:r w:rsidRPr="00F57C45">
        <w:t>p</w:t>
      </w:r>
      <w:r w:rsidR="00F57C45" w:rsidRPr="00F57C45">
        <w:t>plied developmental psychology using enquiry-based l</w:t>
      </w:r>
      <w:r w:rsidRPr="00F57C45">
        <w:t>earning</w:t>
      </w:r>
      <w:r w:rsidR="00F57C45">
        <w:t>’</w:t>
      </w:r>
      <w:r w:rsidRPr="00F57C45">
        <w:t>.</w:t>
      </w:r>
      <w:proofErr w:type="gramEnd"/>
      <w:r w:rsidRPr="00F57C45">
        <w:t xml:space="preserve"> </w:t>
      </w:r>
      <w:proofErr w:type="gramStart"/>
      <w:r w:rsidR="000874CD" w:rsidRPr="000874CD">
        <w:t>[Online].</w:t>
      </w:r>
      <w:proofErr w:type="gramEnd"/>
      <w:r w:rsidR="000874CD" w:rsidRPr="000874CD">
        <w:t xml:space="preserve"> Available at:</w:t>
      </w:r>
      <w:r w:rsidR="000874CD">
        <w:rPr>
          <w:i/>
        </w:rPr>
        <w:t xml:space="preserve"> </w:t>
      </w:r>
      <w:hyperlink r:id="rId17" w:history="1">
        <w:r>
          <w:rPr>
            <w:rStyle w:val="Hyperlink"/>
          </w:rPr>
          <w:t>http://www.ucd.ie/t4cms/ucdtli0041.pdf</w:t>
        </w:r>
      </w:hyperlink>
      <w:r>
        <w:t xml:space="preserve"> </w:t>
      </w:r>
      <w:r w:rsidR="000874CD">
        <w:t>(Accessed 19 August 2013).</w:t>
      </w:r>
    </w:p>
    <w:p w:rsidR="00447904" w:rsidRDefault="002A76FC" w:rsidP="00635CDF">
      <w:pPr>
        <w:rPr>
          <w:i/>
        </w:rPr>
      </w:pPr>
      <w:r>
        <w:t xml:space="preserve">Kahn, </w:t>
      </w:r>
      <w:r w:rsidR="00447904">
        <w:t>P</w:t>
      </w:r>
      <w:r>
        <w:t>.</w:t>
      </w:r>
      <w:r w:rsidR="00447904">
        <w:t xml:space="preserve"> and O’Rourke, K.  (2005) </w:t>
      </w:r>
      <w:r w:rsidR="00F57C45">
        <w:rPr>
          <w:i/>
        </w:rPr>
        <w:t>‘</w:t>
      </w:r>
      <w:r w:rsidR="00F57C45" w:rsidRPr="00F57C45">
        <w:t>Understanding enquiry based learning’.</w:t>
      </w:r>
      <w:r w:rsidR="00447904">
        <w:rPr>
          <w:i/>
        </w:rPr>
        <w:t xml:space="preserve"> </w:t>
      </w:r>
      <w:proofErr w:type="gramStart"/>
      <w:r w:rsidR="000874CD" w:rsidRPr="000874CD">
        <w:t>[Online].</w:t>
      </w:r>
      <w:proofErr w:type="gramEnd"/>
      <w:r w:rsidR="000874CD">
        <w:rPr>
          <w:i/>
        </w:rPr>
        <w:t xml:space="preserve"> </w:t>
      </w:r>
      <w:r w:rsidR="000874CD" w:rsidRPr="000874CD">
        <w:t>Available at:</w:t>
      </w:r>
      <w:r w:rsidR="000874CD">
        <w:rPr>
          <w:i/>
        </w:rPr>
        <w:t xml:space="preserve"> </w:t>
      </w:r>
      <w:hyperlink r:id="rId18" w:history="1">
        <w:r w:rsidR="00447904">
          <w:rPr>
            <w:rStyle w:val="Hyperlink"/>
          </w:rPr>
          <w:t>http://www.aishe.org/readings/2005-2/chapter1.pdf</w:t>
        </w:r>
      </w:hyperlink>
      <w:r w:rsidR="000874CD">
        <w:rPr>
          <w:rStyle w:val="Hyperlink"/>
        </w:rPr>
        <w:t xml:space="preserve"> </w:t>
      </w:r>
      <w:r w:rsidR="000874CD" w:rsidRPr="000874CD">
        <w:rPr>
          <w:rStyle w:val="Hyperlink"/>
          <w:color w:val="auto"/>
          <w:u w:val="none"/>
        </w:rPr>
        <w:t>(Accessed</w:t>
      </w:r>
      <w:r w:rsidR="000874CD">
        <w:rPr>
          <w:rStyle w:val="Hyperlink"/>
          <w:color w:val="auto"/>
          <w:u w:val="none"/>
        </w:rPr>
        <w:t>:</w:t>
      </w:r>
      <w:r w:rsidR="000874CD" w:rsidRPr="000874CD">
        <w:rPr>
          <w:rStyle w:val="Hyperlink"/>
          <w:color w:val="auto"/>
          <w:u w:val="none"/>
        </w:rPr>
        <w:t xml:space="preserve"> 30 September 2013).</w:t>
      </w:r>
    </w:p>
    <w:p w:rsidR="000874CD" w:rsidRDefault="00447904" w:rsidP="00635CDF">
      <w:pPr>
        <w:rPr>
          <w:rFonts w:eastAsia="Times New Roman" w:cs="Times New Roman"/>
          <w:color w:val="000000" w:themeColor="text1"/>
        </w:rPr>
      </w:pPr>
      <w:proofErr w:type="spellStart"/>
      <w:r w:rsidRPr="00CB723C">
        <w:rPr>
          <w:rFonts w:eastAsia="Times New Roman" w:cs="Times New Roman"/>
          <w:color w:val="000000" w:themeColor="text1"/>
        </w:rPr>
        <w:t>Kirschner</w:t>
      </w:r>
      <w:proofErr w:type="spellEnd"/>
      <w:r w:rsidRPr="00CB723C">
        <w:rPr>
          <w:rFonts w:eastAsia="Times New Roman" w:cs="Times New Roman"/>
          <w:color w:val="000000" w:themeColor="text1"/>
        </w:rPr>
        <w:t xml:space="preserve">, P. A., </w:t>
      </w:r>
      <w:proofErr w:type="spellStart"/>
      <w:r w:rsidRPr="00CB723C">
        <w:rPr>
          <w:rFonts w:eastAsia="Times New Roman" w:cs="Times New Roman"/>
          <w:color w:val="000000" w:themeColor="text1"/>
        </w:rPr>
        <w:t>Sweller</w:t>
      </w:r>
      <w:proofErr w:type="spellEnd"/>
      <w:r w:rsidRPr="00CB723C">
        <w:rPr>
          <w:rFonts w:eastAsia="Times New Roman" w:cs="Times New Roman"/>
          <w:color w:val="000000" w:themeColor="text1"/>
        </w:rPr>
        <w:t xml:space="preserve">, J., </w:t>
      </w:r>
      <w:r w:rsidR="000874CD">
        <w:rPr>
          <w:rFonts w:eastAsia="Times New Roman" w:cs="Times New Roman"/>
          <w:color w:val="000000" w:themeColor="text1"/>
        </w:rPr>
        <w:t>and Clark, R. E. (2006) ‘</w:t>
      </w:r>
      <w:r w:rsidRPr="00CB723C">
        <w:rPr>
          <w:rFonts w:eastAsia="Times New Roman" w:cs="Times New Roman"/>
          <w:color w:val="000000" w:themeColor="text1"/>
        </w:rPr>
        <w:t>Why minimal guidance during instruction does not work: An analysis of the failure of constructivist, discovery, problem-based, experiential, and inquiry-based teaching</w:t>
      </w:r>
      <w:r w:rsidR="000874CD">
        <w:rPr>
          <w:rFonts w:eastAsia="Times New Roman" w:cs="Times New Roman"/>
          <w:color w:val="000000" w:themeColor="text1"/>
        </w:rPr>
        <w:t xml:space="preserve">’, </w:t>
      </w:r>
      <w:r w:rsidR="000874CD" w:rsidRPr="000874CD">
        <w:rPr>
          <w:rFonts w:eastAsia="Times New Roman" w:cs="Times New Roman"/>
          <w:i/>
          <w:color w:val="000000" w:themeColor="text1"/>
        </w:rPr>
        <w:t>Educational</w:t>
      </w:r>
      <w:r w:rsidR="000874CD">
        <w:rPr>
          <w:rFonts w:eastAsia="Times New Roman" w:cs="Times New Roman"/>
          <w:i/>
          <w:iCs/>
          <w:color w:val="000000" w:themeColor="text1"/>
        </w:rPr>
        <w:t xml:space="preserve"> P</w:t>
      </w:r>
      <w:r w:rsidRPr="00CB723C">
        <w:rPr>
          <w:rFonts w:eastAsia="Times New Roman" w:cs="Times New Roman"/>
          <w:i/>
          <w:iCs/>
          <w:color w:val="000000" w:themeColor="text1"/>
        </w:rPr>
        <w:t>sychologist</w:t>
      </w:r>
      <w:r w:rsidRPr="000874CD">
        <w:rPr>
          <w:rFonts w:eastAsia="Times New Roman" w:cs="Times New Roman"/>
          <w:color w:val="000000" w:themeColor="text1"/>
        </w:rPr>
        <w:t>, </w:t>
      </w:r>
      <w:r w:rsidRPr="000874CD">
        <w:rPr>
          <w:rFonts w:eastAsia="Times New Roman" w:cs="Times New Roman"/>
          <w:iCs/>
          <w:color w:val="000000" w:themeColor="text1"/>
        </w:rPr>
        <w:t>41</w:t>
      </w:r>
      <w:r w:rsidRPr="000874CD">
        <w:rPr>
          <w:rFonts w:eastAsia="Times New Roman" w:cs="Times New Roman"/>
          <w:color w:val="000000" w:themeColor="text1"/>
        </w:rPr>
        <w:t>(</w:t>
      </w:r>
      <w:r w:rsidRPr="00CB723C">
        <w:rPr>
          <w:rFonts w:eastAsia="Times New Roman" w:cs="Times New Roman"/>
          <w:color w:val="000000" w:themeColor="text1"/>
        </w:rPr>
        <w:t xml:space="preserve">2), </w:t>
      </w:r>
      <w:r w:rsidR="000874CD">
        <w:rPr>
          <w:rFonts w:eastAsia="Times New Roman" w:cs="Times New Roman"/>
          <w:color w:val="000000" w:themeColor="text1"/>
        </w:rPr>
        <w:t xml:space="preserve">pp. </w:t>
      </w:r>
      <w:r w:rsidRPr="00CB723C">
        <w:rPr>
          <w:rFonts w:eastAsia="Times New Roman" w:cs="Times New Roman"/>
          <w:color w:val="000000" w:themeColor="text1"/>
        </w:rPr>
        <w:t>75-86.</w:t>
      </w:r>
    </w:p>
    <w:p w:rsidR="00447904" w:rsidRPr="00711615" w:rsidRDefault="00447904" w:rsidP="00635CDF">
      <w:pPr>
        <w:rPr>
          <w:rFonts w:cs="Arial"/>
          <w:color w:val="000000"/>
          <w:shd w:val="clear" w:color="auto" w:fill="FFFFFF"/>
        </w:rPr>
      </w:pPr>
      <w:proofErr w:type="spellStart"/>
      <w:r w:rsidRPr="00E8345D">
        <w:rPr>
          <w:color w:val="000000" w:themeColor="text1"/>
        </w:rPr>
        <w:t>McIlrath</w:t>
      </w:r>
      <w:proofErr w:type="spellEnd"/>
      <w:r w:rsidRPr="00E8345D">
        <w:rPr>
          <w:color w:val="000000" w:themeColor="text1"/>
        </w:rPr>
        <w:t>, L</w:t>
      </w:r>
      <w:r w:rsidR="000874CD">
        <w:rPr>
          <w:color w:val="000000" w:themeColor="text1"/>
        </w:rPr>
        <w:t>.</w:t>
      </w:r>
      <w:r w:rsidRPr="00E8345D">
        <w:rPr>
          <w:color w:val="000000" w:themeColor="text1"/>
        </w:rPr>
        <w:t>, Ly</w:t>
      </w:r>
      <w:r w:rsidR="000874CD">
        <w:rPr>
          <w:color w:val="000000" w:themeColor="text1"/>
        </w:rPr>
        <w:t>ons, A., a</w:t>
      </w:r>
      <w:r w:rsidRPr="00E8345D">
        <w:rPr>
          <w:color w:val="000000" w:themeColor="text1"/>
        </w:rPr>
        <w:t xml:space="preserve">nd </w:t>
      </w:r>
      <w:proofErr w:type="spellStart"/>
      <w:r w:rsidRPr="00E8345D">
        <w:rPr>
          <w:color w:val="000000" w:themeColor="text1"/>
        </w:rPr>
        <w:t>Munck</w:t>
      </w:r>
      <w:proofErr w:type="spellEnd"/>
      <w:r w:rsidRPr="00E8345D">
        <w:rPr>
          <w:color w:val="000000" w:themeColor="text1"/>
        </w:rPr>
        <w:t>, R</w:t>
      </w:r>
      <w:r w:rsidR="000874CD">
        <w:rPr>
          <w:color w:val="000000" w:themeColor="text1"/>
        </w:rPr>
        <w:t>.</w:t>
      </w:r>
      <w:r w:rsidRPr="00E8345D">
        <w:rPr>
          <w:color w:val="000000" w:themeColor="text1"/>
        </w:rPr>
        <w:t xml:space="preserve"> (2012)</w:t>
      </w:r>
      <w:r>
        <w:rPr>
          <w:color w:val="A6A6A6" w:themeColor="background1" w:themeShade="A6"/>
        </w:rPr>
        <w:t xml:space="preserve"> </w:t>
      </w:r>
      <w:r w:rsidR="000874CD">
        <w:rPr>
          <w:rFonts w:cs="Arial"/>
          <w:color w:val="000000"/>
          <w:shd w:val="clear" w:color="auto" w:fill="FFFFFF"/>
        </w:rPr>
        <w:t>‘</w:t>
      </w:r>
      <w:r w:rsidRPr="00E8345D">
        <w:rPr>
          <w:rFonts w:cs="Arial"/>
          <w:color w:val="000000"/>
          <w:shd w:val="clear" w:color="auto" w:fill="FFFFFF"/>
        </w:rPr>
        <w:t>Mobility of Eastern European cit</w:t>
      </w:r>
      <w:r w:rsidR="000874CD">
        <w:rPr>
          <w:rFonts w:cs="Arial"/>
          <w:color w:val="000000"/>
          <w:shd w:val="clear" w:color="auto" w:fill="FFFFFF"/>
        </w:rPr>
        <w:t>izens: training and development’</w:t>
      </w:r>
      <w:r w:rsidRPr="00E8345D">
        <w:rPr>
          <w:rFonts w:cs="Arial"/>
          <w:color w:val="000000"/>
          <w:shd w:val="clear" w:color="auto" w:fill="FFFFFF"/>
        </w:rPr>
        <w:t xml:space="preserve">, </w:t>
      </w:r>
      <w:r w:rsidRPr="000874CD">
        <w:rPr>
          <w:rFonts w:cs="Arial"/>
          <w:i/>
          <w:color w:val="000000"/>
          <w:shd w:val="clear" w:color="auto" w:fill="FFFFFF"/>
        </w:rPr>
        <w:t>European Journal of Training and Development</w:t>
      </w:r>
      <w:r w:rsidRPr="00E8345D">
        <w:rPr>
          <w:rFonts w:cs="Arial"/>
          <w:color w:val="000000"/>
          <w:shd w:val="clear" w:color="auto" w:fill="FFFFFF"/>
        </w:rPr>
        <w:t xml:space="preserve">, </w:t>
      </w:r>
      <w:r w:rsidR="000874CD">
        <w:rPr>
          <w:rFonts w:cs="Arial"/>
          <w:color w:val="000000"/>
          <w:shd w:val="clear" w:color="auto" w:fill="FFFFFF"/>
        </w:rPr>
        <w:t>37(</w:t>
      </w:r>
      <w:r w:rsidRPr="00E8345D">
        <w:rPr>
          <w:rFonts w:cs="Arial"/>
          <w:color w:val="000000"/>
          <w:shd w:val="clear" w:color="auto" w:fill="FFFFFF"/>
        </w:rPr>
        <w:t>8</w:t>
      </w:r>
      <w:r w:rsidR="000874CD">
        <w:rPr>
          <w:rFonts w:cs="Arial"/>
          <w:color w:val="000000"/>
          <w:shd w:val="clear" w:color="auto" w:fill="FFFFFF"/>
        </w:rPr>
        <w:t>)</w:t>
      </w:r>
      <w:r w:rsidRPr="00E8345D">
        <w:rPr>
          <w:rFonts w:cs="Arial"/>
          <w:color w:val="000000"/>
          <w:shd w:val="clear" w:color="auto" w:fill="FFFFFF"/>
        </w:rPr>
        <w:t xml:space="preserve">, pp.766 </w:t>
      </w:r>
      <w:r>
        <w:rPr>
          <w:rFonts w:cs="Arial"/>
          <w:color w:val="000000"/>
          <w:shd w:val="clear" w:color="auto" w:fill="FFFFFF"/>
        </w:rPr>
        <w:t>–</w:t>
      </w:r>
      <w:r w:rsidRPr="00E8345D">
        <w:rPr>
          <w:rFonts w:cs="Arial"/>
          <w:color w:val="000000"/>
          <w:shd w:val="clear" w:color="auto" w:fill="FFFFFF"/>
        </w:rPr>
        <w:t xml:space="preserve"> 778</w:t>
      </w:r>
      <w:r w:rsidR="000874CD">
        <w:rPr>
          <w:rFonts w:cs="Arial"/>
          <w:color w:val="000000"/>
          <w:shd w:val="clear" w:color="auto" w:fill="FFFFFF"/>
        </w:rPr>
        <w:t>.</w:t>
      </w:r>
    </w:p>
    <w:p w:rsidR="00447904" w:rsidRDefault="002A76FC" w:rsidP="00635CDF">
      <w:proofErr w:type="spellStart"/>
      <w:r>
        <w:t>Munck</w:t>
      </w:r>
      <w:proofErr w:type="spellEnd"/>
      <w:r>
        <w:t>, R.</w:t>
      </w:r>
      <w:proofErr w:type="gramStart"/>
      <w:r>
        <w:t xml:space="preserve">, </w:t>
      </w:r>
      <w:r w:rsidR="00447904" w:rsidRPr="00E34F7D">
        <w:t xml:space="preserve"> </w:t>
      </w:r>
      <w:proofErr w:type="spellStart"/>
      <w:r w:rsidR="00447904" w:rsidRPr="00E34F7D">
        <w:t>McQuillan</w:t>
      </w:r>
      <w:proofErr w:type="spellEnd"/>
      <w:proofErr w:type="gramEnd"/>
      <w:r w:rsidR="00447904" w:rsidRPr="00E34F7D">
        <w:t>,</w:t>
      </w:r>
      <w:r>
        <w:t xml:space="preserve"> </w:t>
      </w:r>
      <w:r w:rsidR="00447904" w:rsidRPr="00E34F7D">
        <w:t>H.</w:t>
      </w:r>
      <w:r>
        <w:t>, and</w:t>
      </w:r>
      <w:r w:rsidR="00447904" w:rsidRPr="00E34F7D">
        <w:t xml:space="preserve"> </w:t>
      </w:r>
      <w:proofErr w:type="spellStart"/>
      <w:r w:rsidR="00447904" w:rsidRPr="00E34F7D">
        <w:t>Ozarowska</w:t>
      </w:r>
      <w:proofErr w:type="spellEnd"/>
      <w:r w:rsidR="00447904" w:rsidRPr="00E34F7D">
        <w:t>, J. (2011)</w:t>
      </w:r>
      <w:r w:rsidR="00447904">
        <w:rPr>
          <w:i/>
        </w:rPr>
        <w:t xml:space="preserve"> </w:t>
      </w:r>
      <w:r w:rsidR="000874CD">
        <w:rPr>
          <w:i/>
        </w:rPr>
        <w:t>‘</w:t>
      </w:r>
      <w:r w:rsidR="00F57C45">
        <w:t>Civic engagement in a cold c</w:t>
      </w:r>
      <w:r w:rsidR="00447904" w:rsidRPr="000874CD">
        <w:t>limate:</w:t>
      </w:r>
      <w:r w:rsidR="00F57C45">
        <w:t xml:space="preserve"> a g</w:t>
      </w:r>
      <w:r w:rsidR="00447904" w:rsidRPr="000874CD">
        <w:t>lob</w:t>
      </w:r>
      <w:r w:rsidR="00F57C45">
        <w:t>al p</w:t>
      </w:r>
      <w:r w:rsidR="00447904" w:rsidRPr="000874CD">
        <w:t>erspective</w:t>
      </w:r>
      <w:r w:rsidR="000874CD">
        <w:t>’</w:t>
      </w:r>
      <w:r w:rsidR="00447904" w:rsidRPr="000874CD">
        <w:t>.</w:t>
      </w:r>
      <w:r w:rsidR="00447904">
        <w:rPr>
          <w:i/>
        </w:rPr>
        <w:t xml:space="preserve"> </w:t>
      </w:r>
      <w:proofErr w:type="gramStart"/>
      <w:r w:rsidR="000874CD">
        <w:t>[Online].</w:t>
      </w:r>
      <w:proofErr w:type="gramEnd"/>
      <w:r w:rsidR="000874CD">
        <w:t xml:space="preserve"> Available at: </w:t>
      </w:r>
      <w:hyperlink r:id="rId19" w:history="1">
        <w:r w:rsidR="00447904">
          <w:rPr>
            <w:rStyle w:val="Hyperlink"/>
          </w:rPr>
          <w:t>https://www4.dcu.ie/sites/default/files/community/docs/Chapter1.pdf</w:t>
        </w:r>
      </w:hyperlink>
      <w:r w:rsidR="00447904">
        <w:t xml:space="preserve"> (</w:t>
      </w:r>
      <w:r w:rsidR="000874CD">
        <w:t>Accessed 30 September 2013</w:t>
      </w:r>
      <w:r w:rsidR="00447904">
        <w:t>)</w:t>
      </w:r>
      <w:r w:rsidR="000874CD">
        <w:t>.</w:t>
      </w:r>
    </w:p>
    <w:p w:rsidR="00447904" w:rsidRPr="000874CD" w:rsidRDefault="00447904" w:rsidP="00635CDF">
      <w:pPr>
        <w:pStyle w:val="NoSpacing"/>
      </w:pPr>
      <w:r>
        <w:t>Price, M., Carroll, J., O'</w:t>
      </w:r>
      <w:r w:rsidR="000874CD">
        <w:t xml:space="preserve">Donovan, B. and Rust, C. (2011) </w:t>
      </w:r>
      <w:r w:rsidRPr="000874CD">
        <w:t>'</w:t>
      </w:r>
      <w:proofErr w:type="gramStart"/>
      <w:r w:rsidRPr="000874CD">
        <w:t>If</w:t>
      </w:r>
      <w:proofErr w:type="gramEnd"/>
      <w:r w:rsidRPr="000874CD">
        <w:t xml:space="preserve"> I was going there I wouldn't start from here: a critical commentary on current assessment practices',</w:t>
      </w:r>
      <w:r w:rsidRPr="00662AE2">
        <w:rPr>
          <w:i/>
        </w:rPr>
        <w:t xml:space="preserve"> Assessment &amp; Evaluation in Higher </w:t>
      </w:r>
    </w:p>
    <w:p w:rsidR="00447904" w:rsidRDefault="00447904" w:rsidP="00635CDF">
      <w:pPr>
        <w:pStyle w:val="NoSpacing"/>
      </w:pPr>
      <w:r w:rsidRPr="00662AE2">
        <w:rPr>
          <w:i/>
        </w:rPr>
        <w:t>Education</w:t>
      </w:r>
      <w:r>
        <w:t>, 36 (4),</w:t>
      </w:r>
      <w:r w:rsidR="000874CD">
        <w:t xml:space="preserve"> pp.</w:t>
      </w:r>
      <w:r>
        <w:t xml:space="preserve"> 479-492.  </w:t>
      </w:r>
    </w:p>
    <w:p w:rsidR="00447904" w:rsidRPr="000718FC" w:rsidRDefault="00447904" w:rsidP="00635CDF">
      <w:pPr>
        <w:pStyle w:val="NoSpacing"/>
      </w:pPr>
    </w:p>
    <w:p w:rsidR="00447904" w:rsidRPr="00FB0987" w:rsidRDefault="00447904" w:rsidP="00635CDF">
      <w:pPr>
        <w:rPr>
          <w:rFonts w:eastAsia="Times New Roman" w:cs="Times New Roman"/>
          <w:color w:val="000000" w:themeColor="text1"/>
          <w:shd w:val="clear" w:color="auto" w:fill="FFFFFF"/>
        </w:rPr>
      </w:pPr>
      <w:r w:rsidRPr="00FB0987">
        <w:rPr>
          <w:rFonts w:eastAsia="Times New Roman" w:cs="Times New Roman"/>
          <w:color w:val="000000" w:themeColor="text1"/>
          <w:shd w:val="clear" w:color="auto" w:fill="FFFFFF"/>
        </w:rPr>
        <w:t xml:space="preserve">Savery, J. R., </w:t>
      </w:r>
      <w:r w:rsidR="000874CD">
        <w:rPr>
          <w:rFonts w:eastAsia="Times New Roman" w:cs="Times New Roman"/>
          <w:color w:val="000000" w:themeColor="text1"/>
          <w:shd w:val="clear" w:color="auto" w:fill="FFFFFF"/>
        </w:rPr>
        <w:t>and Duffy, T. M. (1995)</w:t>
      </w:r>
      <w:r w:rsidRPr="00FB0987">
        <w:rPr>
          <w:rFonts w:eastAsia="Times New Roman" w:cs="Times New Roman"/>
          <w:color w:val="000000" w:themeColor="text1"/>
          <w:shd w:val="clear" w:color="auto" w:fill="FFFFFF"/>
        </w:rPr>
        <w:t xml:space="preserve"> </w:t>
      </w:r>
      <w:r w:rsidR="000874CD">
        <w:rPr>
          <w:rFonts w:eastAsia="Times New Roman" w:cs="Times New Roman"/>
          <w:color w:val="000000" w:themeColor="text1"/>
          <w:shd w:val="clear" w:color="auto" w:fill="FFFFFF"/>
        </w:rPr>
        <w:t>‘</w:t>
      </w:r>
      <w:r w:rsidR="00F57C45">
        <w:rPr>
          <w:rFonts w:eastAsia="Times New Roman" w:cs="Times New Roman"/>
          <w:color w:val="000000" w:themeColor="text1"/>
          <w:shd w:val="clear" w:color="auto" w:fill="FFFFFF"/>
        </w:rPr>
        <w:t>Problem based learning: a</w:t>
      </w:r>
      <w:r w:rsidRPr="00FB0987">
        <w:rPr>
          <w:rFonts w:eastAsia="Times New Roman" w:cs="Times New Roman"/>
          <w:color w:val="000000" w:themeColor="text1"/>
          <w:shd w:val="clear" w:color="auto" w:fill="FFFFFF"/>
        </w:rPr>
        <w:t>n instructional model and its constructivist framework</w:t>
      </w:r>
      <w:r w:rsidR="000874CD">
        <w:rPr>
          <w:rFonts w:eastAsia="Times New Roman" w:cs="Times New Roman"/>
          <w:color w:val="000000" w:themeColor="text1"/>
          <w:shd w:val="clear" w:color="auto" w:fill="FFFFFF"/>
        </w:rPr>
        <w:t xml:space="preserve">’, </w:t>
      </w:r>
      <w:r w:rsidR="000874CD">
        <w:rPr>
          <w:rFonts w:eastAsia="Times New Roman" w:cs="Times New Roman"/>
          <w:i/>
          <w:iCs/>
          <w:color w:val="000000" w:themeColor="text1"/>
        </w:rPr>
        <w:t>Educational T</w:t>
      </w:r>
      <w:r w:rsidRPr="00FB0987">
        <w:rPr>
          <w:rFonts w:eastAsia="Times New Roman" w:cs="Times New Roman"/>
          <w:i/>
          <w:iCs/>
          <w:color w:val="000000" w:themeColor="text1"/>
        </w:rPr>
        <w:t>echnology</w:t>
      </w:r>
      <w:r w:rsidRPr="00FB0987">
        <w:rPr>
          <w:rFonts w:eastAsia="Times New Roman" w:cs="Times New Roman"/>
          <w:color w:val="000000" w:themeColor="text1"/>
          <w:shd w:val="clear" w:color="auto" w:fill="FFFFFF"/>
        </w:rPr>
        <w:t>,</w:t>
      </w:r>
      <w:r w:rsidRPr="00FB0987">
        <w:rPr>
          <w:rFonts w:eastAsia="Times New Roman" w:cs="Times New Roman"/>
          <w:color w:val="000000" w:themeColor="text1"/>
        </w:rPr>
        <w:t> </w:t>
      </w:r>
      <w:r w:rsidRPr="00635CDF">
        <w:rPr>
          <w:rFonts w:eastAsia="Times New Roman" w:cs="Times New Roman"/>
          <w:iCs/>
          <w:color w:val="000000" w:themeColor="text1"/>
        </w:rPr>
        <w:t>35</w:t>
      </w:r>
      <w:r w:rsidRPr="00635CDF">
        <w:rPr>
          <w:rFonts w:eastAsia="Times New Roman" w:cs="Times New Roman"/>
          <w:color w:val="000000" w:themeColor="text1"/>
          <w:shd w:val="clear" w:color="auto" w:fill="FFFFFF"/>
        </w:rPr>
        <w:t>(</w:t>
      </w:r>
      <w:r w:rsidRPr="00FB0987">
        <w:rPr>
          <w:rFonts w:eastAsia="Times New Roman" w:cs="Times New Roman"/>
          <w:color w:val="000000" w:themeColor="text1"/>
          <w:shd w:val="clear" w:color="auto" w:fill="FFFFFF"/>
        </w:rPr>
        <w:t xml:space="preserve">5), </w:t>
      </w:r>
      <w:r w:rsidR="000874CD">
        <w:rPr>
          <w:rFonts w:eastAsia="Times New Roman" w:cs="Times New Roman"/>
          <w:color w:val="000000" w:themeColor="text1"/>
          <w:shd w:val="clear" w:color="auto" w:fill="FFFFFF"/>
        </w:rPr>
        <w:t xml:space="preserve">pp. </w:t>
      </w:r>
      <w:r w:rsidRPr="00FB0987">
        <w:rPr>
          <w:rFonts w:eastAsia="Times New Roman" w:cs="Times New Roman"/>
          <w:color w:val="000000" w:themeColor="text1"/>
          <w:shd w:val="clear" w:color="auto" w:fill="FFFFFF"/>
        </w:rPr>
        <w:t>31-38.</w:t>
      </w:r>
    </w:p>
    <w:p w:rsidR="00447904" w:rsidRDefault="000874CD" w:rsidP="00635CDF">
      <w:pPr>
        <w:shd w:val="clear" w:color="auto" w:fill="FFFFFF"/>
        <w:spacing w:after="0" w:line="240" w:lineRule="auto"/>
        <w:rPr>
          <w:rFonts w:eastAsia="Times New Roman" w:cs="Times New Roman"/>
          <w:color w:val="000000" w:themeColor="text1"/>
        </w:rPr>
      </w:pPr>
      <w:r>
        <w:rPr>
          <w:rFonts w:eastAsia="Times New Roman" w:cs="Times New Roman"/>
          <w:color w:val="000000" w:themeColor="text1"/>
        </w:rPr>
        <w:t>Savery, J. R. (2006)</w:t>
      </w:r>
      <w:r w:rsidR="00447904" w:rsidRPr="00FB0987">
        <w:rPr>
          <w:rFonts w:eastAsia="Times New Roman" w:cs="Times New Roman"/>
          <w:color w:val="000000" w:themeColor="text1"/>
        </w:rPr>
        <w:t xml:space="preserve"> </w:t>
      </w:r>
      <w:r w:rsidR="00635CDF">
        <w:rPr>
          <w:rFonts w:eastAsia="Times New Roman" w:cs="Times New Roman"/>
          <w:color w:val="000000" w:themeColor="text1"/>
        </w:rPr>
        <w:t>‘</w:t>
      </w:r>
      <w:r w:rsidR="00447904" w:rsidRPr="00FB0987">
        <w:rPr>
          <w:rFonts w:eastAsia="Times New Roman" w:cs="Times New Roman"/>
          <w:color w:val="000000" w:themeColor="text1"/>
        </w:rPr>
        <w:t>Overv</w:t>
      </w:r>
      <w:r w:rsidR="00F57C45">
        <w:rPr>
          <w:rFonts w:eastAsia="Times New Roman" w:cs="Times New Roman"/>
          <w:color w:val="000000" w:themeColor="text1"/>
        </w:rPr>
        <w:t>iew of problem-based learning: d</w:t>
      </w:r>
      <w:r w:rsidR="00447904" w:rsidRPr="00FB0987">
        <w:rPr>
          <w:rFonts w:eastAsia="Times New Roman" w:cs="Times New Roman"/>
          <w:color w:val="000000" w:themeColor="text1"/>
        </w:rPr>
        <w:t>eﬁnitions and distinctions</w:t>
      </w:r>
      <w:r w:rsidR="00635CDF">
        <w:rPr>
          <w:rFonts w:eastAsia="Times New Roman" w:cs="Times New Roman"/>
          <w:color w:val="000000" w:themeColor="text1"/>
        </w:rPr>
        <w:t>’</w:t>
      </w:r>
      <w:r>
        <w:rPr>
          <w:rFonts w:eastAsia="Times New Roman" w:cs="Times New Roman"/>
          <w:color w:val="000000" w:themeColor="text1"/>
        </w:rPr>
        <w:t xml:space="preserve">, </w:t>
      </w:r>
      <w:r w:rsidRPr="000874CD">
        <w:rPr>
          <w:rFonts w:eastAsia="Times New Roman" w:cs="Times New Roman"/>
          <w:i/>
          <w:color w:val="000000" w:themeColor="text1"/>
        </w:rPr>
        <w:t>Interdisciplinary</w:t>
      </w:r>
      <w:r w:rsidR="00447904" w:rsidRPr="00FB0987">
        <w:rPr>
          <w:rFonts w:eastAsia="Times New Roman" w:cs="Times New Roman"/>
          <w:i/>
          <w:iCs/>
          <w:color w:val="000000" w:themeColor="text1"/>
        </w:rPr>
        <w:t xml:space="preserve"> Journal of Problem-based Learning</w:t>
      </w:r>
      <w:r w:rsidR="00447904" w:rsidRPr="00FB0987">
        <w:rPr>
          <w:rFonts w:eastAsia="Times New Roman" w:cs="Times New Roman"/>
          <w:color w:val="000000" w:themeColor="text1"/>
        </w:rPr>
        <w:t>, </w:t>
      </w:r>
      <w:r w:rsidR="00447904" w:rsidRPr="00635CDF">
        <w:rPr>
          <w:rFonts w:eastAsia="Times New Roman" w:cs="Times New Roman"/>
          <w:iCs/>
          <w:color w:val="000000" w:themeColor="text1"/>
        </w:rPr>
        <w:t>1</w:t>
      </w:r>
      <w:r w:rsidR="00447904" w:rsidRPr="00635CDF">
        <w:rPr>
          <w:rFonts w:eastAsia="Times New Roman" w:cs="Times New Roman"/>
          <w:color w:val="000000" w:themeColor="text1"/>
        </w:rPr>
        <w:t xml:space="preserve">(1), </w:t>
      </w:r>
      <w:r w:rsidR="00635CDF">
        <w:rPr>
          <w:rFonts w:eastAsia="Times New Roman" w:cs="Times New Roman"/>
          <w:color w:val="000000" w:themeColor="text1"/>
        </w:rPr>
        <w:t>pg.</w:t>
      </w:r>
      <w:r w:rsidR="00447904" w:rsidRPr="00635CDF">
        <w:rPr>
          <w:rFonts w:eastAsia="Times New Roman" w:cs="Times New Roman"/>
          <w:color w:val="000000" w:themeColor="text1"/>
        </w:rPr>
        <w:t>3.</w:t>
      </w:r>
    </w:p>
    <w:p w:rsidR="00447904" w:rsidRDefault="00447904" w:rsidP="00635CDF">
      <w:pPr>
        <w:shd w:val="clear" w:color="auto" w:fill="FFFFFF"/>
        <w:spacing w:after="0" w:line="240" w:lineRule="auto"/>
        <w:rPr>
          <w:rFonts w:eastAsia="Times New Roman" w:cs="Times New Roman"/>
          <w:color w:val="000000" w:themeColor="text1"/>
        </w:rPr>
      </w:pPr>
    </w:p>
    <w:p w:rsidR="00447904" w:rsidRDefault="00DD64CE" w:rsidP="00635CDF">
      <w:pPr>
        <w:shd w:val="clear" w:color="auto" w:fill="FFFFFF"/>
        <w:spacing w:after="0" w:line="240" w:lineRule="auto"/>
        <w:rPr>
          <w:rFonts w:eastAsia="Times New Roman" w:cs="Times New Roman"/>
          <w:color w:val="000000" w:themeColor="text1"/>
        </w:rPr>
      </w:pPr>
      <w:r>
        <w:rPr>
          <w:rFonts w:eastAsia="Times New Roman" w:cs="Times New Roman"/>
          <w:color w:val="000000" w:themeColor="text1"/>
        </w:rPr>
        <w:t xml:space="preserve">Tipton, G.  (2013) ‘Rethinking </w:t>
      </w:r>
      <w:proofErr w:type="spellStart"/>
      <w:r>
        <w:rPr>
          <w:rFonts w:eastAsia="Times New Roman" w:cs="Times New Roman"/>
          <w:color w:val="000000" w:themeColor="text1"/>
        </w:rPr>
        <w:t>Dublins</w:t>
      </w:r>
      <w:proofErr w:type="spellEnd"/>
      <w:r>
        <w:rPr>
          <w:rFonts w:eastAsia="Times New Roman" w:cs="Times New Roman"/>
          <w:color w:val="000000" w:themeColor="text1"/>
        </w:rPr>
        <w:t xml:space="preserve"> North Inner city’ </w:t>
      </w:r>
      <w:r w:rsidRPr="00335572">
        <w:rPr>
          <w:rFonts w:eastAsia="Times New Roman" w:cs="Times New Roman"/>
          <w:i/>
          <w:color w:val="000000" w:themeColor="text1"/>
        </w:rPr>
        <w:t xml:space="preserve">Irish </w:t>
      </w:r>
      <w:proofErr w:type="gramStart"/>
      <w:r w:rsidRPr="00335572">
        <w:rPr>
          <w:rFonts w:eastAsia="Times New Roman" w:cs="Times New Roman"/>
          <w:i/>
          <w:color w:val="000000" w:themeColor="text1"/>
        </w:rPr>
        <w:t xml:space="preserve">Times </w:t>
      </w:r>
      <w:r w:rsidR="00335572" w:rsidRPr="00335572">
        <w:rPr>
          <w:rFonts w:eastAsia="Times New Roman" w:cs="Times New Roman"/>
          <w:i/>
          <w:color w:val="000000" w:themeColor="text1"/>
        </w:rPr>
        <w:t xml:space="preserve"> </w:t>
      </w:r>
      <w:r w:rsidR="00335572" w:rsidRPr="00335572">
        <w:rPr>
          <w:rFonts w:eastAsia="Times New Roman" w:cs="Times New Roman"/>
          <w:color w:val="000000" w:themeColor="text1"/>
        </w:rPr>
        <w:t>Sept</w:t>
      </w:r>
      <w:proofErr w:type="gramEnd"/>
      <w:r w:rsidR="00335572" w:rsidRPr="00335572">
        <w:rPr>
          <w:rFonts w:eastAsia="Times New Roman" w:cs="Times New Roman"/>
          <w:color w:val="000000" w:themeColor="text1"/>
        </w:rPr>
        <w:t xml:space="preserve"> 05 2103 P.14</w:t>
      </w:r>
      <w:r w:rsidR="00335572">
        <w:rPr>
          <w:rFonts w:eastAsia="Times New Roman" w:cs="Times New Roman"/>
          <w:color w:val="000000" w:themeColor="text1"/>
        </w:rPr>
        <w:t xml:space="preserve"> </w:t>
      </w:r>
    </w:p>
    <w:p w:rsidR="00335572" w:rsidRDefault="00335572" w:rsidP="00635CDF">
      <w:pPr>
        <w:shd w:val="clear" w:color="auto" w:fill="FFFFFF"/>
        <w:spacing w:after="0" w:line="240" w:lineRule="auto"/>
        <w:rPr>
          <w:rFonts w:eastAsia="Times New Roman" w:cs="Times New Roman"/>
          <w:color w:val="000000" w:themeColor="text1"/>
        </w:rPr>
      </w:pPr>
    </w:p>
    <w:p w:rsidR="00447904" w:rsidRPr="003F709A" w:rsidRDefault="00447904" w:rsidP="00635CDF">
      <w:pPr>
        <w:rPr>
          <w:sz w:val="28"/>
          <w:szCs w:val="28"/>
        </w:rPr>
      </w:pPr>
      <w:proofErr w:type="gramStart"/>
      <w:r w:rsidRPr="003F709A">
        <w:t>Watson</w:t>
      </w:r>
      <w:r>
        <w:t>, D.</w:t>
      </w:r>
      <w:proofErr w:type="gramEnd"/>
      <w:r>
        <w:t xml:space="preserve">  (2003) </w:t>
      </w:r>
      <w:r w:rsidR="00D13B73">
        <w:t>‘</w:t>
      </w:r>
      <w:r w:rsidR="00F57C45">
        <w:t>The university in the knowledge s</w:t>
      </w:r>
      <w:r>
        <w:t>ociety</w:t>
      </w:r>
      <w:r w:rsidR="00D13B73">
        <w:t>’, i</w:t>
      </w:r>
      <w:r>
        <w:t xml:space="preserve">n </w:t>
      </w:r>
      <w:proofErr w:type="spellStart"/>
      <w:r>
        <w:t>Bjarnson</w:t>
      </w:r>
      <w:proofErr w:type="spellEnd"/>
      <w:r w:rsidR="00D13B73">
        <w:t>, S.</w:t>
      </w:r>
      <w:r>
        <w:t xml:space="preserve"> </w:t>
      </w:r>
      <w:r w:rsidR="00D13B73">
        <w:t>and</w:t>
      </w:r>
      <w:r>
        <w:t xml:space="preserve"> </w:t>
      </w:r>
      <w:proofErr w:type="spellStart"/>
      <w:r>
        <w:t>Copldstream</w:t>
      </w:r>
      <w:proofErr w:type="spellEnd"/>
      <w:r w:rsidR="00D13B73">
        <w:t>, P. (eds.)</w:t>
      </w:r>
      <w:r>
        <w:t xml:space="preserve"> </w:t>
      </w:r>
      <w:proofErr w:type="gramStart"/>
      <w:r w:rsidRPr="0031627C">
        <w:rPr>
          <w:i/>
        </w:rPr>
        <w:t>The</w:t>
      </w:r>
      <w:proofErr w:type="gramEnd"/>
      <w:r w:rsidRPr="0031627C">
        <w:rPr>
          <w:i/>
        </w:rPr>
        <w:t xml:space="preserve"> idea of engagement: universities in society.</w:t>
      </w:r>
      <w:r>
        <w:t xml:space="preserve">  London: Association of Commonwealth Universities. </w:t>
      </w:r>
      <w:r w:rsidRPr="003F709A">
        <w:t xml:space="preserve"> </w:t>
      </w:r>
    </w:p>
    <w:p w:rsidR="00447904" w:rsidRDefault="00447904" w:rsidP="00635CDF">
      <w:proofErr w:type="gramStart"/>
      <w:r>
        <w:t xml:space="preserve">Von </w:t>
      </w:r>
      <w:proofErr w:type="spellStart"/>
      <w:r>
        <w:t>Glaserfeld</w:t>
      </w:r>
      <w:proofErr w:type="spellEnd"/>
      <w:r>
        <w:t xml:space="preserve">, E. (1989) </w:t>
      </w:r>
      <w:r w:rsidR="00D13B73">
        <w:t>‘</w:t>
      </w:r>
      <w:r>
        <w:t>Cognition, construction of knowledge and teaching</w:t>
      </w:r>
      <w:r w:rsidR="00D13B73">
        <w:t>’</w:t>
      </w:r>
      <w:r>
        <w:t xml:space="preserve">, </w:t>
      </w:r>
      <w:proofErr w:type="spellStart"/>
      <w:r w:rsidRPr="00287BFC">
        <w:rPr>
          <w:i/>
        </w:rPr>
        <w:t>Synthese</w:t>
      </w:r>
      <w:proofErr w:type="spellEnd"/>
      <w:r w:rsidR="00D13B73">
        <w:rPr>
          <w:i/>
        </w:rPr>
        <w:t>,</w:t>
      </w:r>
      <w:r w:rsidRPr="00D13B73">
        <w:t xml:space="preserve"> 80</w:t>
      </w:r>
      <w:r w:rsidR="00D13B73">
        <w:t>, pp.</w:t>
      </w:r>
      <w:proofErr w:type="gramEnd"/>
      <w:r w:rsidR="00D13B73">
        <w:t xml:space="preserve"> </w:t>
      </w:r>
      <w:r>
        <w:t xml:space="preserve"> </w:t>
      </w:r>
      <w:proofErr w:type="gramStart"/>
      <w:r>
        <w:t>121-140</w:t>
      </w:r>
      <w:r w:rsidR="000874CD">
        <w:t>.</w:t>
      </w:r>
      <w:proofErr w:type="gramEnd"/>
    </w:p>
    <w:p w:rsidR="00D13B73" w:rsidRPr="00194A47" w:rsidRDefault="00CB74CA" w:rsidP="00194A47">
      <w:pPr>
        <w:rPr>
          <w:rFonts w:eastAsia="Times New Roman" w:cs="Times New Roman"/>
          <w:color w:val="000000" w:themeColor="text1"/>
        </w:rPr>
      </w:pPr>
      <w:r>
        <w:rPr>
          <w:rFonts w:eastAsia="Times New Roman" w:cs="Times New Roman"/>
          <w:color w:val="000000" w:themeColor="text1"/>
        </w:rPr>
        <w:br w:type="page"/>
      </w:r>
      <w:r w:rsidR="00447904">
        <w:rPr>
          <w:b/>
          <w:sz w:val="28"/>
          <w:szCs w:val="28"/>
        </w:rPr>
        <w:lastRenderedPageBreak/>
        <w:t xml:space="preserve">Web: </w:t>
      </w:r>
    </w:p>
    <w:p w:rsidR="00447904" w:rsidRDefault="00CB74CA" w:rsidP="00CB74CA">
      <w:r>
        <w:rPr>
          <w:bCs/>
          <w:color w:val="000000"/>
        </w:rPr>
        <w:t xml:space="preserve">Place Based Education Project (2006) </w:t>
      </w:r>
      <w:hyperlink r:id="rId20" w:history="1">
        <w:r w:rsidR="00447904" w:rsidRPr="008534D4">
          <w:rPr>
            <w:rStyle w:val="Hyperlink"/>
          </w:rPr>
          <w:t>www.peecworks.org/PEEC/PEEC_Reports/S01248363-01267A71</w:t>
        </w:r>
      </w:hyperlink>
      <w:r w:rsidR="000874CD">
        <w:t xml:space="preserve"> (Accessed: </w:t>
      </w:r>
      <w:r w:rsidR="00447904">
        <w:t>15</w:t>
      </w:r>
      <w:r>
        <w:t xml:space="preserve"> July</w:t>
      </w:r>
      <w:r w:rsidR="00447904">
        <w:t xml:space="preserve"> 2013)</w:t>
      </w:r>
      <w:r w:rsidR="000874CD">
        <w:t>.</w:t>
      </w:r>
    </w:p>
    <w:p w:rsidR="00CB74CA" w:rsidRPr="00CB74CA" w:rsidRDefault="00CB74CA" w:rsidP="00CB74CA">
      <w:pPr>
        <w:autoSpaceDE w:val="0"/>
        <w:autoSpaceDN w:val="0"/>
        <w:adjustRightInd w:val="0"/>
        <w:spacing w:after="0" w:line="240" w:lineRule="auto"/>
        <w:rPr>
          <w:rFonts w:cs="Frutiger-Black"/>
        </w:rPr>
      </w:pPr>
      <w:proofErr w:type="gramStart"/>
      <w:r w:rsidRPr="00CB74CA">
        <w:rPr>
          <w:rFonts w:cs="Frutiger-Black"/>
        </w:rPr>
        <w:t xml:space="preserve">The </w:t>
      </w:r>
      <w:proofErr w:type="spellStart"/>
      <w:r w:rsidRPr="00CB74CA">
        <w:rPr>
          <w:rFonts w:cs="Frutiger-Black"/>
        </w:rPr>
        <w:t>Center</w:t>
      </w:r>
      <w:proofErr w:type="spellEnd"/>
      <w:r w:rsidRPr="00CB74CA">
        <w:rPr>
          <w:rFonts w:cs="Frutiger-Black"/>
        </w:rPr>
        <w:t xml:space="preserve"> for Place-based Learning and Community Engagement</w:t>
      </w:r>
      <w:r>
        <w:rPr>
          <w:rFonts w:cs="Frutiger-Black"/>
        </w:rPr>
        <w:t xml:space="preserve"> (2008)</w:t>
      </w:r>
      <w:r w:rsidR="00635CDF">
        <w:rPr>
          <w:rFonts w:cs="Frutiger-Black"/>
        </w:rPr>
        <w:t xml:space="preserve"> </w:t>
      </w:r>
      <w:r w:rsidR="00635CDF" w:rsidRPr="00635CDF">
        <w:rPr>
          <w:rFonts w:cs="Frutiger-Black"/>
          <w:i/>
        </w:rPr>
        <w:t>Learning to Make Choices for the Future</w:t>
      </w:r>
      <w:r w:rsidR="00635CDF">
        <w:rPr>
          <w:rFonts w:cs="Frutiger-Black"/>
          <w:i/>
        </w:rPr>
        <w:t>.</w:t>
      </w:r>
      <w:proofErr w:type="gramEnd"/>
      <w:r w:rsidR="00635CDF">
        <w:rPr>
          <w:rFonts w:cs="Frutiger-Black"/>
        </w:rPr>
        <w:t xml:space="preserve"> Available at:</w:t>
      </w:r>
    </w:p>
    <w:p w:rsidR="00447904" w:rsidRDefault="00B84EE7" w:rsidP="00CB74CA">
      <w:hyperlink r:id="rId21" w:history="1">
        <w:r w:rsidR="00447904">
          <w:rPr>
            <w:rStyle w:val="Hyperlink"/>
          </w:rPr>
          <w:t>http://www.ntu.edu.vn/Portals/96/Tu%20lieu%20tham%20khao/Phuong%20phap%20giang%20day/place-based%20learning.pdf</w:t>
        </w:r>
      </w:hyperlink>
      <w:r w:rsidR="006A0955">
        <w:t xml:space="preserve"> (Accessed</w:t>
      </w:r>
      <w:r w:rsidR="000874CD">
        <w:t>:</w:t>
      </w:r>
      <w:r w:rsidR="006A0955">
        <w:t xml:space="preserve"> </w:t>
      </w:r>
      <w:r w:rsidR="00CB74CA">
        <w:t xml:space="preserve">19 September </w:t>
      </w:r>
      <w:r w:rsidR="000874CD">
        <w:t>2013).</w:t>
      </w:r>
    </w:p>
    <w:p w:rsidR="00635CDF" w:rsidRPr="00635CDF" w:rsidRDefault="00CB74CA" w:rsidP="00635CDF">
      <w:pPr>
        <w:autoSpaceDE w:val="0"/>
        <w:autoSpaceDN w:val="0"/>
        <w:adjustRightInd w:val="0"/>
        <w:spacing w:after="0" w:line="240" w:lineRule="auto"/>
        <w:rPr>
          <w:rFonts w:cs="Times-Roman"/>
        </w:rPr>
      </w:pPr>
      <w:r>
        <w:t>Nelson, Katherine (2010)</w:t>
      </w:r>
      <w:r w:rsidR="00635CDF">
        <w:t xml:space="preserve"> ‘</w:t>
      </w:r>
      <w:r w:rsidR="00635CDF" w:rsidRPr="00635CDF">
        <w:rPr>
          <w:rFonts w:cs="Times-Roman"/>
        </w:rPr>
        <w:t>The Influence of Outdoor and Environmental Education on</w:t>
      </w:r>
    </w:p>
    <w:p w:rsidR="00447904" w:rsidRDefault="00635CDF" w:rsidP="00635CDF">
      <w:proofErr w:type="gramStart"/>
      <w:r w:rsidRPr="00635CDF">
        <w:rPr>
          <w:rFonts w:cs="Times-Roman"/>
        </w:rPr>
        <w:t>Student Engagement and Achievement in Science’</w:t>
      </w:r>
      <w:r>
        <w:rPr>
          <w:rFonts w:cs="Times-Roman"/>
        </w:rPr>
        <w:t>.</w:t>
      </w:r>
      <w:proofErr w:type="gramEnd"/>
      <w:r>
        <w:rPr>
          <w:rFonts w:cs="Times-Roman"/>
        </w:rPr>
        <w:t xml:space="preserve"> </w:t>
      </w:r>
      <w:r w:rsidR="00CB74CA" w:rsidRPr="00635CDF">
        <w:t xml:space="preserve"> </w:t>
      </w:r>
      <w:r>
        <w:t xml:space="preserve">Available at: </w:t>
      </w:r>
      <w:hyperlink r:id="rId22" w:history="1">
        <w:r w:rsidR="00447904">
          <w:rPr>
            <w:rStyle w:val="Hyperlink"/>
          </w:rPr>
          <w:t>http://www.smcm.edu/educationstudies/pdf/rising-tide/volume-3/katherine-nelson-mrp.pdf</w:t>
        </w:r>
      </w:hyperlink>
      <w:r w:rsidR="000874CD">
        <w:t xml:space="preserve"> (Accessed: 5 September 2013).</w:t>
      </w:r>
    </w:p>
    <w:p w:rsidR="00447904" w:rsidRDefault="00635CDF" w:rsidP="00635CDF">
      <w:proofErr w:type="gramStart"/>
      <w:r w:rsidRPr="00635CDF">
        <w:rPr>
          <w:color w:val="000000"/>
        </w:rPr>
        <w:t xml:space="preserve">University of Michigan--Ann </w:t>
      </w:r>
      <w:proofErr w:type="spellStart"/>
      <w:r w:rsidRPr="00635CDF">
        <w:rPr>
          <w:color w:val="000000"/>
        </w:rPr>
        <w:t>Arbor</w:t>
      </w:r>
      <w:proofErr w:type="spellEnd"/>
      <w:r w:rsidRPr="00635CDF">
        <w:rPr>
          <w:color w:val="000000"/>
        </w:rPr>
        <w:t>, Place-Based Education Wiki Page.</w:t>
      </w:r>
      <w:proofErr w:type="gramEnd"/>
      <w:r w:rsidRPr="00635CDF">
        <w:rPr>
          <w:color w:val="000000"/>
        </w:rPr>
        <w:t xml:space="preserve"> </w:t>
      </w:r>
      <w:r>
        <w:rPr>
          <w:color w:val="000000"/>
        </w:rPr>
        <w:t xml:space="preserve"> Available at: </w:t>
      </w:r>
      <w:hyperlink r:id="rId23" w:history="1">
        <w:r w:rsidR="00447904" w:rsidRPr="00635CDF">
          <w:rPr>
            <w:rStyle w:val="Hyperlink"/>
          </w:rPr>
          <w:t>http://edreformsectionb.wikispaces.com/Place+Based+Education</w:t>
        </w:r>
      </w:hyperlink>
      <w:r w:rsidR="006A0955">
        <w:t xml:space="preserve"> (Accessed</w:t>
      </w:r>
      <w:r w:rsidR="000874CD">
        <w:t>:</w:t>
      </w:r>
      <w:r w:rsidR="006A0955">
        <w:t xml:space="preserve"> </w:t>
      </w:r>
      <w:r>
        <w:t>19 September 2013</w:t>
      </w:r>
      <w:r w:rsidR="006A0955">
        <w:t>)</w:t>
      </w:r>
      <w:r w:rsidR="000874CD">
        <w:t>.</w:t>
      </w:r>
      <w:r w:rsidR="006A0955">
        <w:t xml:space="preserve"> </w:t>
      </w:r>
    </w:p>
    <w:p w:rsidR="00447904" w:rsidRDefault="00635CDF" w:rsidP="00AF7086">
      <w:pPr>
        <w:jc w:val="both"/>
      </w:pPr>
      <w:proofErr w:type="gramStart"/>
      <w:r>
        <w:t>National Framework of Qualifications.</w:t>
      </w:r>
      <w:proofErr w:type="gramEnd"/>
      <w:r>
        <w:t xml:space="preserve"> Available at: </w:t>
      </w:r>
      <w:hyperlink r:id="rId24" w:history="1">
        <w:r w:rsidR="00447904">
          <w:rPr>
            <w:rStyle w:val="Hyperlink"/>
          </w:rPr>
          <w:t>http://www.nfq.ie/nfq/en/</w:t>
        </w:r>
      </w:hyperlink>
      <w:r w:rsidR="006A0955">
        <w:t xml:space="preserve"> (Accessed</w:t>
      </w:r>
      <w:r w:rsidR="000874CD">
        <w:t>:</w:t>
      </w:r>
      <w:r w:rsidR="006A0955">
        <w:t xml:space="preserve"> </w:t>
      </w:r>
      <w:r>
        <w:t>19 August 2013</w:t>
      </w:r>
      <w:r w:rsidR="006A0955">
        <w:t>)</w:t>
      </w:r>
      <w:r w:rsidR="000874CD">
        <w:t>.</w:t>
      </w:r>
    </w:p>
    <w:p w:rsidR="00447904" w:rsidRDefault="00635CDF" w:rsidP="00635CDF">
      <w:pPr>
        <w:rPr>
          <w:b/>
          <w:sz w:val="28"/>
          <w:szCs w:val="28"/>
        </w:rPr>
      </w:pPr>
      <w:proofErr w:type="gramStart"/>
      <w:r>
        <w:t>Bradford University (2012).</w:t>
      </w:r>
      <w:proofErr w:type="gramEnd"/>
      <w:r>
        <w:t xml:space="preserve"> ‘The Case for Programme Focused </w:t>
      </w:r>
      <w:proofErr w:type="gramStart"/>
      <w:r>
        <w:t>Assessment‘ .</w:t>
      </w:r>
      <w:proofErr w:type="gramEnd"/>
      <w:r>
        <w:t xml:space="preserve"> Available at: </w:t>
      </w:r>
      <w:hyperlink r:id="rId25" w:history="1">
        <w:r w:rsidR="00447904">
          <w:rPr>
            <w:rStyle w:val="Hyperlink"/>
          </w:rPr>
          <w:t>http://www.pass.brad.ac.uk/position-paper.pdf</w:t>
        </w:r>
      </w:hyperlink>
      <w:r w:rsidR="006A0955">
        <w:t xml:space="preserve"> (Acc</w:t>
      </w:r>
      <w:r w:rsidR="00447904">
        <w:t>essed</w:t>
      </w:r>
      <w:r w:rsidR="000874CD">
        <w:t>:</w:t>
      </w:r>
      <w:r w:rsidR="00447904">
        <w:t xml:space="preserve"> </w:t>
      </w:r>
      <w:r>
        <w:t xml:space="preserve">30 September </w:t>
      </w:r>
      <w:r w:rsidR="006A0955">
        <w:t>20</w:t>
      </w:r>
      <w:r w:rsidR="00447904">
        <w:t>13)</w:t>
      </w:r>
      <w:r w:rsidR="000874CD">
        <w:t>.</w:t>
      </w:r>
    </w:p>
    <w:p w:rsidR="00722528" w:rsidRPr="000C7040" w:rsidRDefault="00722528" w:rsidP="00AF7086">
      <w:pPr>
        <w:jc w:val="both"/>
      </w:pPr>
    </w:p>
    <w:p w:rsidR="00FD54EC" w:rsidRDefault="00FD54EC" w:rsidP="00AF7086">
      <w:pPr>
        <w:jc w:val="both"/>
      </w:pPr>
    </w:p>
    <w:sectPr w:rsidR="00FD54EC" w:rsidSect="00306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18B2"/>
    <w:multiLevelType w:val="hybridMultilevel"/>
    <w:tmpl w:val="CD446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5420C5"/>
    <w:multiLevelType w:val="hybridMultilevel"/>
    <w:tmpl w:val="A406F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C8914F1"/>
    <w:multiLevelType w:val="hybridMultilevel"/>
    <w:tmpl w:val="EE26D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7D0029"/>
    <w:multiLevelType w:val="hybridMultilevel"/>
    <w:tmpl w:val="BD0CF5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5FA47463"/>
    <w:multiLevelType w:val="hybridMultilevel"/>
    <w:tmpl w:val="B0505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1"/>
    <w:rsid w:val="0002378E"/>
    <w:rsid w:val="000237F0"/>
    <w:rsid w:val="00046BE3"/>
    <w:rsid w:val="00081C7B"/>
    <w:rsid w:val="00085F6A"/>
    <w:rsid w:val="000874CD"/>
    <w:rsid w:val="00096089"/>
    <w:rsid w:val="00097BB8"/>
    <w:rsid w:val="00160693"/>
    <w:rsid w:val="001650C6"/>
    <w:rsid w:val="001847FD"/>
    <w:rsid w:val="00190E5D"/>
    <w:rsid w:val="00194A47"/>
    <w:rsid w:val="001C38E0"/>
    <w:rsid w:val="001D2502"/>
    <w:rsid w:val="001E2251"/>
    <w:rsid w:val="00267C94"/>
    <w:rsid w:val="00276821"/>
    <w:rsid w:val="00296D4B"/>
    <w:rsid w:val="002A5414"/>
    <w:rsid w:val="002A76FC"/>
    <w:rsid w:val="002F4584"/>
    <w:rsid w:val="00306047"/>
    <w:rsid w:val="0030655E"/>
    <w:rsid w:val="003238E2"/>
    <w:rsid w:val="00335572"/>
    <w:rsid w:val="00355109"/>
    <w:rsid w:val="00362FAC"/>
    <w:rsid w:val="00393764"/>
    <w:rsid w:val="003D241A"/>
    <w:rsid w:val="003D7C33"/>
    <w:rsid w:val="003F5C0F"/>
    <w:rsid w:val="00410D2C"/>
    <w:rsid w:val="00447904"/>
    <w:rsid w:val="004A07B7"/>
    <w:rsid w:val="004A15DC"/>
    <w:rsid w:val="004C1382"/>
    <w:rsid w:val="004C51BB"/>
    <w:rsid w:val="004E2CF6"/>
    <w:rsid w:val="00504325"/>
    <w:rsid w:val="005165C2"/>
    <w:rsid w:val="005249DE"/>
    <w:rsid w:val="005D7DC5"/>
    <w:rsid w:val="00635CDF"/>
    <w:rsid w:val="006A0955"/>
    <w:rsid w:val="006B2208"/>
    <w:rsid w:val="006C1242"/>
    <w:rsid w:val="006C729A"/>
    <w:rsid w:val="00701428"/>
    <w:rsid w:val="00713892"/>
    <w:rsid w:val="00722528"/>
    <w:rsid w:val="007506B9"/>
    <w:rsid w:val="007714C2"/>
    <w:rsid w:val="00782593"/>
    <w:rsid w:val="00783DE1"/>
    <w:rsid w:val="007902AB"/>
    <w:rsid w:val="007A2269"/>
    <w:rsid w:val="008232C8"/>
    <w:rsid w:val="00866A9F"/>
    <w:rsid w:val="008B7F68"/>
    <w:rsid w:val="008C3AF2"/>
    <w:rsid w:val="00915890"/>
    <w:rsid w:val="00921B55"/>
    <w:rsid w:val="009272F1"/>
    <w:rsid w:val="0095158C"/>
    <w:rsid w:val="00955BC3"/>
    <w:rsid w:val="009665CD"/>
    <w:rsid w:val="009739C2"/>
    <w:rsid w:val="009C12D0"/>
    <w:rsid w:val="009E2483"/>
    <w:rsid w:val="009E3CD4"/>
    <w:rsid w:val="009F6256"/>
    <w:rsid w:val="00A24673"/>
    <w:rsid w:val="00A659B2"/>
    <w:rsid w:val="00AF1971"/>
    <w:rsid w:val="00AF7086"/>
    <w:rsid w:val="00B240F9"/>
    <w:rsid w:val="00B26BFE"/>
    <w:rsid w:val="00B3137D"/>
    <w:rsid w:val="00B84EE7"/>
    <w:rsid w:val="00BA3C9C"/>
    <w:rsid w:val="00BB1E46"/>
    <w:rsid w:val="00BB5775"/>
    <w:rsid w:val="00C43D57"/>
    <w:rsid w:val="00C6774B"/>
    <w:rsid w:val="00C7230F"/>
    <w:rsid w:val="00C779FE"/>
    <w:rsid w:val="00C80DC9"/>
    <w:rsid w:val="00CB74CA"/>
    <w:rsid w:val="00CC1B48"/>
    <w:rsid w:val="00D13B73"/>
    <w:rsid w:val="00D603F1"/>
    <w:rsid w:val="00D67E52"/>
    <w:rsid w:val="00D8131B"/>
    <w:rsid w:val="00D83074"/>
    <w:rsid w:val="00DC03BF"/>
    <w:rsid w:val="00DD64CE"/>
    <w:rsid w:val="00DF2A12"/>
    <w:rsid w:val="00E075AB"/>
    <w:rsid w:val="00E24091"/>
    <w:rsid w:val="00EA473E"/>
    <w:rsid w:val="00ED5C71"/>
    <w:rsid w:val="00F022F8"/>
    <w:rsid w:val="00F025BE"/>
    <w:rsid w:val="00F17EFC"/>
    <w:rsid w:val="00F57C45"/>
    <w:rsid w:val="00F86E35"/>
    <w:rsid w:val="00FD5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91"/>
    <w:rPr>
      <w:color w:val="0000FF"/>
      <w:u w:val="single"/>
    </w:rPr>
  </w:style>
  <w:style w:type="paragraph" w:styleId="ListParagraph">
    <w:name w:val="List Paragraph"/>
    <w:basedOn w:val="Normal"/>
    <w:uiPriority w:val="34"/>
    <w:qFormat/>
    <w:rsid w:val="00722528"/>
    <w:pPr>
      <w:ind w:left="720"/>
      <w:contextualSpacing/>
    </w:pPr>
  </w:style>
  <w:style w:type="paragraph" w:customStyle="1" w:styleId="ta-response-item-content">
    <w:name w:val="ta-response-item-content"/>
    <w:basedOn w:val="Normal"/>
    <w:rsid w:val="007506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9"/>
    <w:rPr>
      <w:rFonts w:ascii="Tahoma" w:hAnsi="Tahoma" w:cs="Tahoma"/>
      <w:sz w:val="16"/>
      <w:szCs w:val="16"/>
    </w:rPr>
  </w:style>
  <w:style w:type="paragraph" w:styleId="NoSpacing">
    <w:name w:val="No Spacing"/>
    <w:uiPriority w:val="1"/>
    <w:qFormat/>
    <w:rsid w:val="003238E2"/>
    <w:pPr>
      <w:spacing w:after="0" w:line="240" w:lineRule="auto"/>
    </w:pPr>
  </w:style>
  <w:style w:type="character" w:customStyle="1" w:styleId="apple-converted-space">
    <w:name w:val="apple-converted-space"/>
    <w:basedOn w:val="DefaultParagraphFont"/>
    <w:rsid w:val="009739C2"/>
  </w:style>
  <w:style w:type="character" w:styleId="Emphasis">
    <w:name w:val="Emphasis"/>
    <w:basedOn w:val="DefaultParagraphFont"/>
    <w:uiPriority w:val="20"/>
    <w:qFormat/>
    <w:rsid w:val="009739C2"/>
    <w:rPr>
      <w:i/>
      <w:iCs/>
    </w:rPr>
  </w:style>
  <w:style w:type="character" w:customStyle="1" w:styleId="Heading1Char">
    <w:name w:val="Heading 1 Char"/>
    <w:basedOn w:val="DefaultParagraphFont"/>
    <w:link w:val="Heading1"/>
    <w:uiPriority w:val="9"/>
    <w:rsid w:val="00447904"/>
    <w:rPr>
      <w:rFonts w:ascii="Times New Roman" w:eastAsia="Times New Roman" w:hAnsi="Times New Roman" w:cs="Times New Roman"/>
      <w:b/>
      <w:bCs/>
      <w:kern w:val="36"/>
      <w:sz w:val="48"/>
      <w:szCs w:val="48"/>
      <w:lang w:eastAsia="en-IE"/>
    </w:rPr>
  </w:style>
  <w:style w:type="character" w:styleId="FollowedHyperlink">
    <w:name w:val="FollowedHyperlink"/>
    <w:basedOn w:val="DefaultParagraphFont"/>
    <w:uiPriority w:val="99"/>
    <w:semiHidden/>
    <w:unhideWhenUsed/>
    <w:rsid w:val="00D13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91"/>
    <w:rPr>
      <w:color w:val="0000FF"/>
      <w:u w:val="single"/>
    </w:rPr>
  </w:style>
  <w:style w:type="paragraph" w:styleId="ListParagraph">
    <w:name w:val="List Paragraph"/>
    <w:basedOn w:val="Normal"/>
    <w:uiPriority w:val="34"/>
    <w:qFormat/>
    <w:rsid w:val="00722528"/>
    <w:pPr>
      <w:ind w:left="720"/>
      <w:contextualSpacing/>
    </w:pPr>
  </w:style>
  <w:style w:type="paragraph" w:customStyle="1" w:styleId="ta-response-item-content">
    <w:name w:val="ta-response-item-content"/>
    <w:basedOn w:val="Normal"/>
    <w:rsid w:val="007506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9"/>
    <w:rPr>
      <w:rFonts w:ascii="Tahoma" w:hAnsi="Tahoma" w:cs="Tahoma"/>
      <w:sz w:val="16"/>
      <w:szCs w:val="16"/>
    </w:rPr>
  </w:style>
  <w:style w:type="paragraph" w:styleId="NoSpacing">
    <w:name w:val="No Spacing"/>
    <w:uiPriority w:val="1"/>
    <w:qFormat/>
    <w:rsid w:val="003238E2"/>
    <w:pPr>
      <w:spacing w:after="0" w:line="240" w:lineRule="auto"/>
    </w:pPr>
  </w:style>
  <w:style w:type="character" w:customStyle="1" w:styleId="apple-converted-space">
    <w:name w:val="apple-converted-space"/>
    <w:basedOn w:val="DefaultParagraphFont"/>
    <w:rsid w:val="009739C2"/>
  </w:style>
  <w:style w:type="character" w:styleId="Emphasis">
    <w:name w:val="Emphasis"/>
    <w:basedOn w:val="DefaultParagraphFont"/>
    <w:uiPriority w:val="20"/>
    <w:qFormat/>
    <w:rsid w:val="009739C2"/>
    <w:rPr>
      <w:i/>
      <w:iCs/>
    </w:rPr>
  </w:style>
  <w:style w:type="character" w:customStyle="1" w:styleId="Heading1Char">
    <w:name w:val="Heading 1 Char"/>
    <w:basedOn w:val="DefaultParagraphFont"/>
    <w:link w:val="Heading1"/>
    <w:uiPriority w:val="9"/>
    <w:rsid w:val="00447904"/>
    <w:rPr>
      <w:rFonts w:ascii="Times New Roman" w:eastAsia="Times New Roman" w:hAnsi="Times New Roman" w:cs="Times New Roman"/>
      <w:b/>
      <w:bCs/>
      <w:kern w:val="36"/>
      <w:sz w:val="48"/>
      <w:szCs w:val="48"/>
      <w:lang w:eastAsia="en-IE"/>
    </w:rPr>
  </w:style>
  <w:style w:type="character" w:styleId="FollowedHyperlink">
    <w:name w:val="FollowedHyperlink"/>
    <w:basedOn w:val="DefaultParagraphFont"/>
    <w:uiPriority w:val="99"/>
    <w:semiHidden/>
    <w:unhideWhenUsed/>
    <w:rsid w:val="00D13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cd.ie/t4cms/ucdtli0041.pdf" TargetMode="External"/><Relationship Id="rId18" Type="http://schemas.openxmlformats.org/officeDocument/2006/relationships/hyperlink" Target="http://www.aishe.org/readings/2005-2/chapter1.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tu.edu.vn/Portals/96/Tu%20lieu%20tham%20khao/Phuong%20phap%20giang%20day/place-based%20learning.pdf" TargetMode="External"/><Relationship Id="rId7" Type="http://schemas.openxmlformats.org/officeDocument/2006/relationships/image" Target="media/image2.png"/><Relationship Id="rId12" Type="http://schemas.openxmlformats.org/officeDocument/2006/relationships/hyperlink" Target="http://www.ucd.ie/t4cms/ucdtli0041.pdf" TargetMode="External"/><Relationship Id="rId17" Type="http://schemas.openxmlformats.org/officeDocument/2006/relationships/hyperlink" Target="http://www.ucd.ie/t4cms/ucdtli0041.pdf" TargetMode="External"/><Relationship Id="rId25" Type="http://schemas.openxmlformats.org/officeDocument/2006/relationships/hyperlink" Target="http://www.pass.brad.ac.uk/position-paper.pdf" TargetMode="External"/><Relationship Id="rId2" Type="http://schemas.openxmlformats.org/officeDocument/2006/relationships/styles" Target="styles.xml"/><Relationship Id="rId16" Type="http://schemas.openxmlformats.org/officeDocument/2006/relationships/hyperlink" Target="http://www.hea.ie" TargetMode="External"/><Relationship Id="rId20" Type="http://schemas.openxmlformats.org/officeDocument/2006/relationships/hyperlink" Target="http://www.peecworks.org/PEEC/PEEC_Reports/S01248363-01267A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cd.ie/t4cms/ucdtli0041.pdf" TargetMode="External"/><Relationship Id="rId24" Type="http://schemas.openxmlformats.org/officeDocument/2006/relationships/hyperlink" Target="http://www.nfq.ie/nfq/en/" TargetMode="External"/><Relationship Id="rId5" Type="http://schemas.openxmlformats.org/officeDocument/2006/relationships/webSettings" Target="webSettings.xml"/><Relationship Id="rId15" Type="http://schemas.openxmlformats.org/officeDocument/2006/relationships/hyperlink" Target="http://www.ucd.ie/t4cms/ucdtli0041.pdf" TargetMode="External"/><Relationship Id="rId23" Type="http://schemas.openxmlformats.org/officeDocument/2006/relationships/hyperlink" Target="http://edreformsectionb.wikispaces.com/Place+Based+Education" TargetMode="External"/><Relationship Id="rId10" Type="http://schemas.openxmlformats.org/officeDocument/2006/relationships/hyperlink" Target="http://www.aishe.org/readings/2005-1/barrett-What_is_Problem_B_L.pdf" TargetMode="External"/><Relationship Id="rId19" Type="http://schemas.openxmlformats.org/officeDocument/2006/relationships/hyperlink" Target="https://www4.dcu.ie/sites/default/files/community/docs/Chapter1.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cd.ie/t4cms/ucdtli0041.pdf" TargetMode="External"/><Relationship Id="rId22" Type="http://schemas.openxmlformats.org/officeDocument/2006/relationships/hyperlink" Target="http://www.smcm.edu/educationstudies/pdf/rising-tide/volume-3/katherine-nelson-mrp.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Claire McAvinia</cp:lastModifiedBy>
  <cp:revision>2</cp:revision>
  <cp:lastPrinted>2013-11-19T15:57:00Z</cp:lastPrinted>
  <dcterms:created xsi:type="dcterms:W3CDTF">2013-12-02T16:48:00Z</dcterms:created>
  <dcterms:modified xsi:type="dcterms:W3CDTF">2013-12-02T16:48:00Z</dcterms:modified>
</cp:coreProperties>
</file>